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risinājumiem vienotā būves reģistrācijas procesa ieviešanai''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Latvijas Mērnieku biedrības atzinumā izteiktiem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03.01.2024.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03.01.2024.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