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448D7" w14:textId="77777777" w:rsidR="00786DAF" w:rsidRDefault="00786DAF" w:rsidP="002C22B9">
      <w:pPr>
        <w:jc w:val="center"/>
        <w:rPr>
          <w:sz w:val="20"/>
        </w:rPr>
      </w:pPr>
    </w:p>
    <w:p w14:paraId="3BDB31A1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630BB8F0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380AFFBC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3C2CC04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0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19A6D1" w14:textId="77777777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8A16E4">
              <w:rPr>
                <w:szCs w:val="24"/>
              </w:rPr>
              <w:t>23.08.2021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A21994F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1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034F6E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31660E">
              <w:rPr>
                <w:szCs w:val="24"/>
              </w:rPr>
              <w:t>12/A-21/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id="2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8A16E4">
              <w:rPr>
                <w:szCs w:val="24"/>
              </w:rPr>
              <w:t>4685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="002C22B9" w:rsidRPr="00615936" w14:paraId="2A0CE6FC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901A1CC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A8C20F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B29A711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FB2D7C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14:paraId="0B0C2C55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C060B77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3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F2BDBB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31660E">
              <w:rPr>
                <w:szCs w:val="24"/>
              </w:rPr>
              <w:t>12.08.2021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1657F2E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4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CCF629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31660E">
              <w:rPr>
                <w:szCs w:val="24"/>
              </w:rPr>
              <w:t>VSS-70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7A5F0FAE" w14:textId="77777777" w:rsidTr="000C0DD4">
        <w:trPr>
          <w:jc w:val="right"/>
        </w:trPr>
        <w:tc>
          <w:tcPr>
            <w:tcW w:w="4644" w:type="dxa"/>
          </w:tcPr>
          <w:p w14:paraId="6D0D7D83" w14:textId="77777777" w:rsidR="0031660E" w:rsidRDefault="0031660E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5" w:name="org_nos"/>
            <w:r>
              <w:rPr>
                <w:b/>
                <w:bCs/>
                <w:szCs w:val="24"/>
                <w:lang w:eastAsia="lv-LV"/>
              </w:rPr>
              <w:t>Labklājības ministrija</w:t>
            </w:r>
            <w:r w:rsidR="00DA000B">
              <w:rPr>
                <w:b/>
                <w:bCs/>
                <w:szCs w:val="24"/>
                <w:lang w:eastAsia="lv-LV"/>
              </w:rPr>
              <w:t>i</w:t>
            </w:r>
          </w:p>
          <w:p w14:paraId="3994F31E" w14:textId="77777777" w:rsidR="00DA000B" w:rsidRPr="00DA000B" w:rsidRDefault="00DA000B" w:rsidP="000C0DD4">
            <w:pPr>
              <w:jc w:val="right"/>
              <w:rPr>
                <w:bCs/>
                <w:szCs w:val="24"/>
                <w:lang w:eastAsia="lv-LV"/>
              </w:rPr>
            </w:pPr>
            <w:r w:rsidRPr="00DA000B">
              <w:rPr>
                <w:bCs/>
                <w:szCs w:val="24"/>
                <w:lang w:eastAsia="lv-LV"/>
              </w:rPr>
              <w:t>Informācijai:</w:t>
            </w:r>
          </w:p>
          <w:p w14:paraId="223F885D" w14:textId="77777777" w:rsidR="000C0DD4" w:rsidRDefault="0031660E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r>
              <w:rPr>
                <w:b/>
                <w:bCs/>
                <w:szCs w:val="24"/>
                <w:lang w:eastAsia="lv-LV"/>
              </w:rPr>
              <w:t>Centrālajai finanšu un līgumu aģentūrai</w:t>
            </w:r>
          </w:p>
        </w:tc>
      </w:tr>
      <w:bookmarkEnd w:id="5"/>
    </w:tbl>
    <w:p w14:paraId="2BE97362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14:paraId="29A727BF" w14:textId="77777777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35FC431B" w14:textId="77777777" w:rsidR="000C0DD4" w:rsidRDefault="0031660E" w:rsidP="00DA000B">
            <w:pPr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Atzinums par precizēto Minist</w:t>
            </w:r>
            <w:r w:rsidR="00DA000B">
              <w:rPr>
                <w:i/>
                <w:iCs/>
                <w:szCs w:val="24"/>
                <w:lang w:eastAsia="lv-LV"/>
              </w:rPr>
              <w:t>ru kabineta noteikumu projektu “</w:t>
            </w:r>
            <w:r>
              <w:rPr>
                <w:i/>
                <w:iCs/>
                <w:szCs w:val="24"/>
                <w:lang w:eastAsia="lv-LV"/>
              </w:rPr>
              <w:t xml:space="preserve">Grozījumi Ministru kabineta 2016. gada </w:t>
            </w:r>
            <w:r w:rsidR="00DA000B">
              <w:rPr>
                <w:i/>
                <w:iCs/>
                <w:szCs w:val="24"/>
                <w:lang w:eastAsia="lv-LV"/>
              </w:rPr>
              <w:t>2. augusta noteikumos Nr. 504  “</w:t>
            </w:r>
            <w:r>
              <w:rPr>
                <w:i/>
                <w:iCs/>
                <w:szCs w:val="24"/>
                <w:lang w:eastAsia="lv-LV"/>
              </w:rPr>
              <w:t xml:space="preserve">Darbības programmas </w:t>
            </w:r>
            <w:r w:rsidR="00DA000B">
              <w:rPr>
                <w:i/>
                <w:iCs/>
                <w:szCs w:val="24"/>
                <w:lang w:eastAsia="lv-LV"/>
              </w:rPr>
              <w:t>“</w:t>
            </w:r>
            <w:r>
              <w:rPr>
                <w:i/>
                <w:iCs/>
                <w:szCs w:val="24"/>
                <w:lang w:eastAsia="lv-LV"/>
              </w:rPr>
              <w:t>Izaugsme un nodarbinātība</w:t>
            </w:r>
            <w:r w:rsidR="00DA000B">
              <w:rPr>
                <w:i/>
                <w:iCs/>
                <w:szCs w:val="24"/>
                <w:lang w:eastAsia="lv-LV"/>
              </w:rPr>
              <w:t>”</w:t>
            </w:r>
            <w:r>
              <w:rPr>
                <w:i/>
                <w:iCs/>
                <w:szCs w:val="24"/>
                <w:lang w:eastAsia="lv-LV"/>
              </w:rPr>
              <w:t xml:space="preserve"> 7.</w:t>
            </w:r>
            <w:r w:rsidR="00DA000B">
              <w:rPr>
                <w:i/>
                <w:iCs/>
                <w:szCs w:val="24"/>
                <w:lang w:eastAsia="lv-LV"/>
              </w:rPr>
              <w:t>3.2. specifiskā atbalsta mērķa “</w:t>
            </w:r>
            <w:r>
              <w:rPr>
                <w:i/>
                <w:iCs/>
                <w:szCs w:val="24"/>
                <w:lang w:eastAsia="lv-LV"/>
              </w:rPr>
              <w:t>Paildzināt gados vecāku nodarbināto darbspēju saglabāšanu un nodarbinātību</w:t>
            </w:r>
            <w:r w:rsidR="00DA000B">
              <w:rPr>
                <w:i/>
                <w:iCs/>
                <w:szCs w:val="24"/>
                <w:lang w:eastAsia="lv-LV"/>
              </w:rPr>
              <w:t>” īstenošanas noteikumi””</w:t>
            </w:r>
            <w:r>
              <w:rPr>
                <w:i/>
                <w:iCs/>
                <w:szCs w:val="24"/>
                <w:lang w:eastAsia="lv-LV"/>
              </w:rPr>
              <w:t xml:space="preserve"> un tā anotāciju</w:t>
            </w:r>
          </w:p>
        </w:tc>
      </w:tr>
    </w:tbl>
    <w:p w14:paraId="0CAC8210" w14:textId="77777777" w:rsidR="006D6710" w:rsidRPr="00615936" w:rsidRDefault="006D6710" w:rsidP="00DA000B">
      <w:pPr>
        <w:rPr>
          <w:szCs w:val="24"/>
        </w:rPr>
      </w:pPr>
    </w:p>
    <w:p w14:paraId="510651B7" w14:textId="77777777" w:rsidR="00DA000B" w:rsidRDefault="00DA000B" w:rsidP="00DA000B">
      <w:pPr>
        <w:ind w:firstLine="426"/>
        <w:rPr>
          <w:color w:val="000000"/>
          <w:szCs w:val="24"/>
        </w:rPr>
      </w:pPr>
      <w:r>
        <w:rPr>
          <w:color w:val="000000"/>
          <w:szCs w:val="24"/>
        </w:rPr>
        <w:t>Finanšu ministrija (turpmāk – FM) sadarbībā ar Centrālo finanšu un līgumu aģentūru atbilstoši kompetencei ir izskatījusi Labklājības ministrijas precizēto Ministru kabineta (turpmāk – MK) noteikumu projektu “</w:t>
      </w:r>
      <w:r>
        <w:rPr>
          <w:rFonts w:eastAsia="PMingLiU"/>
          <w:szCs w:val="24"/>
          <w:lang w:eastAsia="lv-LV"/>
        </w:rPr>
        <w:t xml:space="preserve">Grozījumi Ministru kabineta 2016. gada 2. augusta noteikumos Nr. 504 “Darbības programmas “Izaugsme un nodarbinātība” 7.3.2. specifiskā atbalsta mērķa “Paildzināt gados vecāku nodarbināto darbspēju saglabāšanu un nodarbinātību” īstenošanas noteikumi””, </w:t>
      </w:r>
      <w:r>
        <w:rPr>
          <w:color w:val="000000"/>
          <w:szCs w:val="24"/>
        </w:rPr>
        <w:t xml:space="preserve">tā sākotnējās ietekmes novērtējuma ziņojumu un MK protokollēmuma projektu </w:t>
      </w:r>
      <w:r w:rsidRPr="002455C2">
        <w:rPr>
          <w:color w:val="000000"/>
          <w:szCs w:val="24"/>
        </w:rPr>
        <w:t>un atbalsta to tālāku virzību</w:t>
      </w:r>
      <w:r>
        <w:rPr>
          <w:color w:val="000000"/>
          <w:szCs w:val="24"/>
        </w:rPr>
        <w:t xml:space="preserve"> bez iebildumiem un priekšlikumiem.</w:t>
      </w:r>
    </w:p>
    <w:p w14:paraId="7A79B244" w14:textId="77777777" w:rsidR="00DA000B" w:rsidRPr="0076369B" w:rsidRDefault="00DA000B" w:rsidP="00DA000B">
      <w:pPr>
        <w:ind w:firstLine="360"/>
        <w:rPr>
          <w:rFonts w:eastAsiaTheme="minorHAnsi"/>
          <w:szCs w:val="24"/>
          <w:lang w:eastAsia="lv-LV"/>
        </w:rPr>
      </w:pPr>
      <w:r w:rsidRPr="0076369B">
        <w:rPr>
          <w:szCs w:val="24"/>
        </w:rPr>
        <w:t xml:space="preserve">Jautājumu gadījumā lūdzam sazināties ar FM Eiropas Savienības fondu stratēģijas departamenta Cilvēkkapitāla attīstības nodaļas vecāko eksperti </w:t>
      </w:r>
      <w:r>
        <w:rPr>
          <w:szCs w:val="24"/>
        </w:rPr>
        <w:t>Lauru Laiviņu</w:t>
      </w:r>
      <w:r w:rsidRPr="0076369B">
        <w:rPr>
          <w:szCs w:val="24"/>
        </w:rPr>
        <w:t>, tālr.</w:t>
      </w:r>
      <w:r>
        <w:rPr>
          <w:szCs w:val="24"/>
        </w:rPr>
        <w:t> </w:t>
      </w:r>
      <w:r w:rsidRPr="00432B21">
        <w:rPr>
          <w:szCs w:val="24"/>
        </w:rPr>
        <w:t>67083872</w:t>
      </w:r>
      <w:r w:rsidRPr="0076369B">
        <w:rPr>
          <w:szCs w:val="24"/>
        </w:rPr>
        <w:t xml:space="preserve">, </w:t>
      </w:r>
      <w:hyperlink r:id="rId7" w:history="1">
        <w:r w:rsidRPr="00FE5069">
          <w:rPr>
            <w:rStyle w:val="Hyperlink"/>
            <w:szCs w:val="24"/>
          </w:rPr>
          <w:t>Laura.Laivina@fm.gov.lv</w:t>
        </w:r>
      </w:hyperlink>
      <w:r w:rsidRPr="0076369B">
        <w:rPr>
          <w:szCs w:val="24"/>
        </w:rPr>
        <w:t xml:space="preserve">. </w:t>
      </w:r>
    </w:p>
    <w:p w14:paraId="29B8E446" w14:textId="77777777" w:rsidR="00DA000B" w:rsidRPr="0076369B" w:rsidRDefault="00DA000B" w:rsidP="00DA000B">
      <w:pPr>
        <w:rPr>
          <w:rFonts w:eastAsiaTheme="minorHAnsi"/>
          <w:szCs w:val="24"/>
          <w:lang w:eastAsia="lv-LV"/>
        </w:rPr>
      </w:pPr>
    </w:p>
    <w:p w14:paraId="351A17CA" w14:textId="77777777" w:rsidR="00DA000B" w:rsidRPr="0076369B" w:rsidRDefault="00DA000B" w:rsidP="00DA000B">
      <w:pPr>
        <w:rPr>
          <w:rFonts w:eastAsiaTheme="minorHAnsi"/>
          <w:szCs w:val="24"/>
          <w:lang w:eastAsia="lv-LV"/>
        </w:rPr>
      </w:pPr>
    </w:p>
    <w:p w14:paraId="450F695D" w14:textId="77777777" w:rsidR="00DA000B" w:rsidRDefault="00DA000B" w:rsidP="00DA000B">
      <w:pPr>
        <w:ind w:right="-341" w:firstLine="720"/>
        <w:rPr>
          <w:szCs w:val="24"/>
        </w:rPr>
      </w:pPr>
      <w:r w:rsidRPr="0076369B">
        <w:rPr>
          <w:szCs w:val="24"/>
        </w:rPr>
        <w:t>Ar cieņu</w:t>
      </w:r>
    </w:p>
    <w:p w14:paraId="7B49EB79" w14:textId="77777777" w:rsidR="006D6710" w:rsidRPr="00615936" w:rsidRDefault="006D6710" w:rsidP="007F3771">
      <w:pPr>
        <w:rPr>
          <w:szCs w:val="24"/>
        </w:rPr>
      </w:pPr>
    </w:p>
    <w:p w14:paraId="5DDB873A" w14:textId="77777777" w:rsidR="003F2252" w:rsidRPr="00615936" w:rsidRDefault="003F2252" w:rsidP="007F3771">
      <w:pPr>
        <w:rPr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14:paraId="0FA5CF63" w14:textId="77777777" w:rsidTr="00AA6DC1">
        <w:tc>
          <w:tcPr>
            <w:tcW w:w="4395" w:type="dxa"/>
          </w:tcPr>
          <w:p w14:paraId="49DFA917" w14:textId="77777777" w:rsidR="0031660E" w:rsidRDefault="0031660E" w:rsidP="007F3771">
            <w:pPr>
              <w:rPr>
                <w:szCs w:val="24"/>
              </w:rPr>
            </w:pPr>
            <w:r>
              <w:rPr>
                <w:szCs w:val="24"/>
              </w:rPr>
              <w:t xml:space="preserve">Valsts sekretāres vietnieks </w:t>
            </w:r>
          </w:p>
          <w:p w14:paraId="2466BC36" w14:textId="77777777" w:rsidR="00AA6DC1" w:rsidRPr="00615936" w:rsidRDefault="0031660E" w:rsidP="007F3771">
            <w:pPr>
              <w:rPr>
                <w:szCs w:val="24"/>
              </w:rPr>
            </w:pPr>
            <w:r>
              <w:rPr>
                <w:szCs w:val="24"/>
              </w:rPr>
              <w:t>Eiropas Savienības struktūrfondu un Kohēzijas fonda jautājumos</w:t>
            </w:r>
          </w:p>
        </w:tc>
        <w:tc>
          <w:tcPr>
            <w:tcW w:w="1984" w:type="dxa"/>
          </w:tcPr>
          <w:p w14:paraId="144F29D4" w14:textId="77777777" w:rsidR="00AA6DC1" w:rsidRDefault="00AA6DC1" w:rsidP="00AA6DC1">
            <w:pPr>
              <w:jc w:val="center"/>
              <w:rPr>
                <w:szCs w:val="24"/>
              </w:rPr>
            </w:pPr>
            <w:bookmarkStart w:id="6" w:name="edoc_info2"/>
            <w:r>
              <w:rPr>
                <w:szCs w:val="24"/>
              </w:rPr>
              <w:t>(paraksts*)</w:t>
            </w:r>
            <w:bookmarkEnd w:id="6"/>
          </w:p>
        </w:tc>
        <w:tc>
          <w:tcPr>
            <w:tcW w:w="2977" w:type="dxa"/>
            <w:vAlign w:val="bottom"/>
          </w:tcPr>
          <w:p w14:paraId="3C04650F" w14:textId="77777777" w:rsidR="00AA6DC1" w:rsidRPr="00615936" w:rsidRDefault="0031660E" w:rsidP="00483407">
            <w:pPr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A.Eberhards</w:t>
            </w:r>
            <w:proofErr w:type="spellEnd"/>
          </w:p>
        </w:tc>
      </w:tr>
      <w:tr w:rsidR="00AA6DC1" w:rsidRPr="00615936" w14:paraId="3C0B7034" w14:textId="77777777" w:rsidTr="00AA6DC1">
        <w:tc>
          <w:tcPr>
            <w:tcW w:w="4395" w:type="dxa"/>
          </w:tcPr>
          <w:p w14:paraId="6711C1C2" w14:textId="77777777"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2F43238B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3DB74CD6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14:paraId="2954F3FA" w14:textId="77777777" w:rsidTr="00AA6DC1">
        <w:trPr>
          <w:cantSplit/>
          <w:trHeight w:val="615"/>
        </w:trPr>
        <w:tc>
          <w:tcPr>
            <w:tcW w:w="8647" w:type="dxa"/>
          </w:tcPr>
          <w:p w14:paraId="1DDC5927" w14:textId="77777777" w:rsidR="002D6CB4" w:rsidRPr="00AA6DC1" w:rsidRDefault="00AA6DC1" w:rsidP="00AA6DC1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7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</w:tbl>
    <w:bookmarkEnd w:id="7"/>
    <w:p w14:paraId="3B208A3F" w14:textId="77777777" w:rsidR="00DA000B" w:rsidRPr="00DA000B" w:rsidRDefault="00DA000B" w:rsidP="00DA000B">
      <w:pPr>
        <w:rPr>
          <w:sz w:val="18"/>
          <w:szCs w:val="18"/>
        </w:rPr>
      </w:pPr>
      <w:r w:rsidRPr="00DA000B">
        <w:rPr>
          <w:sz w:val="18"/>
          <w:szCs w:val="18"/>
        </w:rPr>
        <w:t>L. Laiviņa</w:t>
      </w:r>
    </w:p>
    <w:p w14:paraId="6A647737" w14:textId="77777777" w:rsidR="00DA000B" w:rsidRPr="00DA000B" w:rsidRDefault="00DA000B" w:rsidP="00DA000B">
      <w:pPr>
        <w:rPr>
          <w:sz w:val="18"/>
          <w:szCs w:val="18"/>
        </w:rPr>
      </w:pPr>
      <w:r w:rsidRPr="00DA000B">
        <w:rPr>
          <w:sz w:val="18"/>
          <w:szCs w:val="18"/>
        </w:rPr>
        <w:t>FM ES fondu stratēģijas departamenta</w:t>
      </w:r>
    </w:p>
    <w:p w14:paraId="2B3E5B23" w14:textId="77777777" w:rsidR="00DA000B" w:rsidRPr="00DA000B" w:rsidRDefault="00DA000B" w:rsidP="00DA000B">
      <w:pPr>
        <w:rPr>
          <w:sz w:val="18"/>
          <w:szCs w:val="18"/>
        </w:rPr>
      </w:pPr>
      <w:r w:rsidRPr="00DA000B">
        <w:rPr>
          <w:sz w:val="18"/>
          <w:szCs w:val="18"/>
        </w:rPr>
        <w:t xml:space="preserve">Cilvēkkapitāla attīstības nodaļas </w:t>
      </w:r>
      <w:r>
        <w:rPr>
          <w:sz w:val="18"/>
          <w:szCs w:val="18"/>
        </w:rPr>
        <w:t>vecākā eksperte</w:t>
      </w:r>
    </w:p>
    <w:p w14:paraId="123B259C" w14:textId="77777777" w:rsidR="000C0DD4" w:rsidRPr="00DA000B" w:rsidRDefault="00DA000B" w:rsidP="00DA000B">
      <w:pPr>
        <w:rPr>
          <w:sz w:val="18"/>
          <w:szCs w:val="18"/>
        </w:rPr>
      </w:pPr>
      <w:r w:rsidRPr="00DA000B">
        <w:rPr>
          <w:sz w:val="18"/>
          <w:szCs w:val="18"/>
        </w:rPr>
        <w:t>67083872, Laura.Laivina@fm.gov.lv</w:t>
      </w:r>
    </w:p>
    <w:sectPr w:rsidR="000C0DD4" w:rsidRPr="00DA000B" w:rsidSect="002C22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F8832" w14:textId="77777777" w:rsidR="00E677D3" w:rsidRDefault="00E677D3">
      <w:r>
        <w:separator/>
      </w:r>
    </w:p>
  </w:endnote>
  <w:endnote w:type="continuationSeparator" w:id="0">
    <w:p w14:paraId="73EBDC4D" w14:textId="77777777" w:rsidR="00E677D3" w:rsidRDefault="00E67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C8088" w14:textId="77777777" w:rsidR="002C22B9" w:rsidRDefault="002C2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722951"/>
      <w:docPartObj>
        <w:docPartGallery w:val="Page Numbers (Bottom of Page)"/>
        <w:docPartUnique/>
      </w:docPartObj>
    </w:sdtPr>
    <w:sdtEndPr/>
    <w:sdtContent>
      <w:p w14:paraId="6DC9B82B" w14:textId="77777777"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DA000B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6EAB3C09" w14:textId="77777777" w:rsidR="0015384D" w:rsidRDefault="00153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027F4" w14:textId="77777777" w:rsidR="0015384D" w:rsidRDefault="0015384D">
    <w:pPr>
      <w:pStyle w:val="Footer"/>
      <w:jc w:val="center"/>
    </w:pPr>
  </w:p>
  <w:p w14:paraId="43299900" w14:textId="77777777"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E87A0" w14:textId="77777777" w:rsidR="00E677D3" w:rsidRDefault="00E677D3">
      <w:r>
        <w:separator/>
      </w:r>
    </w:p>
  </w:footnote>
  <w:footnote w:type="continuationSeparator" w:id="0">
    <w:p w14:paraId="5485CC1A" w14:textId="77777777" w:rsidR="00E677D3" w:rsidRDefault="00E67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94CDF" w14:textId="77777777"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14:paraId="08B6FD1A" w14:textId="77777777"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3FAD2" w14:textId="77777777"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60E9C" w14:textId="77777777" w:rsidR="002C22B9" w:rsidRDefault="002C22B9">
    <w:pPr>
      <w:pStyle w:val="Header"/>
    </w:pPr>
  </w:p>
  <w:p w14:paraId="1D8B292D" w14:textId="77777777" w:rsidR="002C22B9" w:rsidRDefault="002C22B9">
    <w:pPr>
      <w:pStyle w:val="Header"/>
    </w:pPr>
  </w:p>
  <w:p w14:paraId="7EB76727" w14:textId="77777777" w:rsidR="002C22B9" w:rsidRDefault="002C22B9">
    <w:pPr>
      <w:pStyle w:val="Header"/>
    </w:pPr>
  </w:p>
  <w:p w14:paraId="5CFD5221" w14:textId="77777777"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628F889" wp14:editId="5CD35F88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77270F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28F889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" filled="f" stroked="f">
              <v:textbox inset="0,0,0,0">
                <w:txbxContent>
                  <w:p w14:paraId="7377270F" w14:textId="77777777"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3404D45A" wp14:editId="38534269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44ABB4" w14:textId="77777777" w:rsidR="002C22B9" w:rsidRDefault="002C22B9">
    <w:pPr>
      <w:pStyle w:val="Header"/>
    </w:pPr>
  </w:p>
  <w:p w14:paraId="4E7C11EC" w14:textId="77777777" w:rsidR="002C22B9" w:rsidRDefault="002C22B9">
    <w:pPr>
      <w:pStyle w:val="Header"/>
    </w:pPr>
  </w:p>
  <w:p w14:paraId="08C87C8E" w14:textId="77777777" w:rsidR="002C22B9" w:rsidRDefault="002C22B9">
    <w:pPr>
      <w:pStyle w:val="Header"/>
    </w:pPr>
  </w:p>
  <w:p w14:paraId="0E5F03B1" w14:textId="77777777" w:rsidR="002C22B9" w:rsidRDefault="002C22B9">
    <w:pPr>
      <w:pStyle w:val="Header"/>
    </w:pPr>
  </w:p>
  <w:p w14:paraId="6E1D684D" w14:textId="77777777" w:rsidR="002C22B9" w:rsidRDefault="002C22B9">
    <w:pPr>
      <w:pStyle w:val="Header"/>
    </w:pPr>
  </w:p>
  <w:p w14:paraId="79374B5A" w14:textId="77777777" w:rsidR="002C22B9" w:rsidRDefault="002C22B9">
    <w:pPr>
      <w:pStyle w:val="Header"/>
    </w:pPr>
  </w:p>
  <w:p w14:paraId="5952C5C9" w14:textId="77777777"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D277515" wp14:editId="1DC396A6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577AA73B" w14:textId="77777777" w:rsidR="002C22B9" w:rsidRDefault="002C22B9">
    <w:pPr>
      <w:pStyle w:val="Header"/>
    </w:pPr>
  </w:p>
  <w:p w14:paraId="176E5BE7" w14:textId="77777777" w:rsidR="002C22B9" w:rsidRDefault="002C22B9">
    <w:pPr>
      <w:pStyle w:val="Header"/>
    </w:pPr>
  </w:p>
  <w:p w14:paraId="7FC85BBF" w14:textId="77777777" w:rsidR="002C22B9" w:rsidRDefault="002C22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51BDB"/>
    <w:rsid w:val="00054277"/>
    <w:rsid w:val="0006169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1660E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4446"/>
    <w:rsid w:val="00886C8A"/>
    <w:rsid w:val="008A16E4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15EC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000B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677D3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;"/>
  <w14:docId w14:val="60AD0B8E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Laura.Laivina@fm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3DD2FA-D6FE-48DD-AD3F-272E5BC96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1539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Atzinums par precizēto Ministru kabineta noteikumu</dc:subject>
  <dc:creator>Laiviņa L.</dc:creator>
  <dc:description>Sagatavots ALS E-aprites vidē.</dc:description>
  <cp:lastModifiedBy>Inga Krigere</cp:lastModifiedBy>
  <cp:revision>2</cp:revision>
  <cp:lastPrinted>2007-06-25T10:49:00Z</cp:lastPrinted>
  <dcterms:created xsi:type="dcterms:W3CDTF">2021-08-24T07:05:00Z</dcterms:created>
  <dcterms:modified xsi:type="dcterms:W3CDTF">2021-08-24T07:05:00Z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