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Meža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punktā “Cita informācija” norādīt, ka Valsts meža dienests pienākumus meža kaitēkļu masveida savairošanās un slimību izplatīšanās ierobežošanai, kas izriet no likumprojektā paredzētā, nodrošinās esošo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27.04.2023.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27.04.2023.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