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22. marta noteikumos Nr. 174 "Noteikumi par sabiedrisko ūdenssaimniecības pakalpojumu sniegšanu un lietošanu"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23.07.2025.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23.07.2025.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