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6. decembra noteikumos Nr. 759 "Invaliditātes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par personām, kurām veikta ekspertīze, – datus glabā aktuālajā datubāzē pastāvīgi līdz personas nāvei, bet sešu mēnešu laikā pēc personas nāves tos glabā informācijas sistēmas datu arhīvā;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anotācijā norādīts, ka ar noteikumu 19.1. un 19.3. apakšpunktu veikti redakcionāli precizējumi, kas neskar līdz šim veiktās personas datu apstrādes (glabāšanas) faktiskos apstākļus. Vienlaikus norādāms, ka spēkā esošā Ministru kabineta noteikumu Nr. 759 19.1. punkta redakcija noteic, ka par personām, kurām veikta ekspertīze, – datus glabā aktuālajā datubāzē pastāvīgi līdz personas nāvei, bet sešu mēnešu laikā pēc personas nāves tos </w:t>
            </w:r>
            <w:r w:rsidR="00000000" w:rsidRPr="00000000" w:rsidDel="00000000">
              <w:rPr>
                <w:b w:val="1"/>
                <w:u w:val="single"/>
                <w:rtl w:val="0"/>
              </w:rPr>
              <w:t xml:space="preserve">anonimizē </w:t>
            </w:r>
            <w:r w:rsidR="00000000" w:rsidRPr="00000000" w:rsidDel="00000000">
              <w:rPr>
                <w:rtl w:val="0"/>
              </w:rPr>
              <w:t xml:space="preserve">un glabā informācijas sistēmas datu arhīvā. Savukārt ar grozījumiem ir izņemts vārds "anonimizē". Līdz ar to nevar piekrist, ka precizējums neskar datu apstrādes faktiskos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skaidrot anotācijā, kādēļ izvēlēts arhīva datu bāzē turpmāk neanonimizēt datus par personām, kurām veikta ekspertīze.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par pilnvaroto personu – datus glabā no iesnieguma saņemšanas dienas līdz pārstāvētās personas invaliditātes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noteikumu projekta 19.1. apakšpunktā noteikts, ka konkrētus datus glabā vispirms aktuālajā datu bāzē, pēc tam arhīva datu bāzē, ierosinām arī attiecībā uz 19.2. un 19.3. apakšpunktiem precizēt, kādā datubāzē konkrēti dati tiks glabāti.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24-TA-2579</w:t>
    </w:r>
    <w:r>
      <w:br/>
    </w:r>
    <w:r w:rsidR="00000000" w:rsidRPr="00000000" w:rsidDel="00000000">
      <w:rPr>
        <w:rtl w:val="0"/>
      </w:rPr>
      <w:t xml:space="preserve">Izdrukāts 27.11.2024.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24-TA-2579</w:t>
    </w:r>
    <w:r>
      <w:br/>
    </w:r>
    <w:r w:rsidR="00000000" w:rsidRPr="00000000" w:rsidDel="00000000">
      <w:rPr>
        <w:rtl w:val="0"/>
      </w:rPr>
      <w:t xml:space="preserve">Izdrukāts 27.11.2024.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Atzinumi_24-TA-2579.docx</dc:title>
</cp:coreProperties>
</file>

<file path=docProps/custom.xml><?xml version="1.0" encoding="utf-8"?>
<Properties xmlns="http://schemas.openxmlformats.org/officeDocument/2006/custom-properties" xmlns:vt="http://schemas.openxmlformats.org/officeDocument/2006/docPropsVTypes"/>
</file>