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Viedās administrācijas un reģionālās attīstības ministrijas (turpmāk tekstā - VARAM) precizēto projektu “Grozījumi "Zemes pārvaldības likumā"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1.pantu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pamatoti, ka ielām un ceļiem, kas savieno atsevišķus īpašumus, vajadzētu būt pašvaldības vienotā ceļu un ielu tīkla sastāvdaļai. Tomēr precizētajā Projektā nav novērsta pretruna ar Satversmes 105.pantu, kurā ir noteikts, ka īpašuma piespiedu atsavināšana sabiedrības vajadzībām pieļaujama tikai izņēmuma gadījumos uz atsevišķa likuma pamata pret taisnīgu atlīdzību. Savukārt Projekts neietver taisnīgu atlīdzību. Projekts faktiski paredz īpašuma ekspropriāciju.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1.pants ir pretrunā ar Pašvaldību likuma 4.panta 3.punktā noteikto, ka viena no pašvaldības autonomajām funkcijām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pašvaldībām īstermiņā ierobežoto resursu pieejamību, ilgtermiņā risinājums var būt pašvaldības vienošanās ar jaunu apbūves teritoriju veidotājiem, ka viņi veic ceļu izbūvi par saviem līdzekļiem atbilstīgi publiskās-privātās partnerības nosacījumiem, kas ļauj Satversmes 105.pantā noteikto taisnīgo atlīdzību risināt ilgākā termiņā, tostarp ieskaita veidā sedzot nekustamā īpašuma nodokļa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zeme uz kuras tiek būvēti ceļi var būt vairāku personu kopīpašumā, un ceļu izbūvi var veikt tikai tad, ja visi kopīpašnieki ir vienojušies (consensus), kā arī to, ka ceļu izbūves izmaksu segšanai arī ir nepieciešama kopīpašnieku vienošanās, bet nav izstrādāts tiesisks mehānisms lēmumu pieņemšanai ar balsu vairākumu, savukārt tiesāšanās ir dārgs un ilglaicīgs process, priekšlikums būvatļaujās iekļaut nosacījumu par tiesībām ēku nodot ekspluatācijā pēc tam, kad ir izbūvēti šajā teritorijā plānotie ceļi un inženiertīkli un tie noteiktā kārtībā ir nodoti ekspluatācijā, var ļoti apgrūtināt ēku nodošanu ekspluatācijā, tostarp tiem īpašniekiem, kuri neiebilst pret ceļa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pret Projekta 2.pantu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2.pantā paredzētās tiesības pašvaldībai izdot saistošos noteikumus par kārtību, kādā zemes īpašnieki piedalās izmaksu segšanā pašvaldībai nodoto ceļu uzturēšanā, ir pretrunā ar Pašvaldību likuma 4.panta 3.punktā noteikto, ka viena no pašvaldības autonomajām funkcijām ir  gādāt par pašvaldības īpašumā esošo ceļu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esošo normatīvo regulējumu pašvaldības ceļu tīkla izbūves  un uzturēšanas izmaksu segšanā iedzīvotāji un zemes īpašnieki piedalās maksājot iedzīvotāju ienākuma nodokli, no kura nākamgad 78% nonāks pašvaldību rīcībā, kā arī maksājot nekustamā īpašuma nodokli, kas 100% apmērā ir piekritīgs pašvaldībai. Līdz ar to jebkādu pašvaldību funkciju finansēšanas deleģēšana citām personām ir pieļaujama tikai ar attiecīgu finansējuma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2.pantā paredzētie nosacījumi ir pretrunā ar vienlīdzīguma principu pret personām, pēc pazīmes – vai tās ir vai nav veikušas ceļu izbūvi par saviem līdzekļiem, bet maksā vienādus nodokļus.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11.10.2024.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11.10.2024.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