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inovācijas kapacitātes stiprināšanu valsts pārvaldē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26.05.2025. 19.10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26.05.2025. 19.10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