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22-TA-3220: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oficiālās elektroniskās adreses ieviešanas progresu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2004.gada 26.oktobra noteikumu Nr. 887 “Valsts noslēpuma objektu saraksts”2.6.punktam par valsts noslēpuma objektu atzīstama informācija ne tikai par nodarbinātajiem, kas strādā valsts drošības iestādēs, bet arī informācija par operatīvās darbības subjektu īpaši pilnvaroto struktūrvienību, kas, cita starrpā, veic operatīvās darbības pasākumus, personālsastāvu, kuri strādā arī Korupcijas novēršanas un apkarošanas birojā. Ņemot vērā minēto, lūdzam precizēt informāciju informatīvā ziņojuma 10.lpp un E-adreses pasākumu plāna 4.punktu, paredzot, ka e-adreses lietošana būs obligāta valsts iestādē nodarbinātajam,</w:t>
            </w:r>
            <w:r w:rsidR="00000000" w:rsidRPr="00000000" w:rsidDel="00000000">
              <w:rPr>
                <w:u w:val="single"/>
                <w:rtl w:val="0"/>
              </w:rPr>
              <w:t xml:space="preserve"> izņemot nodarbināto, kura identitāte ir valsts noslēpums</w:t>
            </w:r>
            <w:r w:rsidR="00000000" w:rsidRPr="00000000" w:rsidDel="00000000">
              <w:rPr>
                <w:rtl w:val="0"/>
              </w:rPr>
              <w:t xml:space="preserve">, un starptautiskā iestādē valsti pārstāvošam nodarbinātajam ar 01.01.2024.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Zelča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22-TA-3220</w:t>
    </w:r>
    <w:r>
      <w:br/>
    </w:r>
    <w:r w:rsidR="00000000" w:rsidRPr="00000000" w:rsidDel="00000000">
      <w:rPr>
        <w:rtl w:val="0"/>
      </w:rPr>
      <w:t xml:space="preserve">Izdrukāts 19.07.2023. 16.12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22-TA-3220</w:t>
    </w:r>
    <w:r>
      <w:br/>
    </w:r>
    <w:r w:rsidR="00000000" w:rsidRPr="00000000" w:rsidDel="00000000">
      <w:rPr>
        <w:rtl w:val="0"/>
      </w:rPr>
      <w:t xml:space="preserve">Izdrukāts 19.07.2023. 16.12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Atzinumi_22-TA-3220.docx</dc:title>
</cp:coreProperties>
</file>

<file path=docProps/custom.xml><?xml version="1.0" encoding="utf-8"?>
<Properties xmlns="http://schemas.openxmlformats.org/officeDocument/2006/custom-properties" xmlns:vt="http://schemas.openxmlformats.org/officeDocument/2006/docPropsVTypes"/>
</file>