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D84" w:rsidRPr="00CD0D84" w:rsidRDefault="00CD0D84" w:rsidP="00CD0D84">
      <w:pPr>
        <w:rPr>
          <w:rFonts w:eastAsia="Times New Roman"/>
          <w:lang w:eastAsia="lv-LV"/>
        </w:rPr>
      </w:pPr>
      <w:bookmarkStart w:id="0" w:name="_MailOriginal"/>
      <w:bookmarkStart w:id="1" w:name="_GoBack"/>
      <w:bookmarkEnd w:id="1"/>
      <w:proofErr w:type="spellStart"/>
      <w:r w:rsidRPr="00CD0D84">
        <w:rPr>
          <w:rFonts w:eastAsia="Times New Roman"/>
          <w:b/>
          <w:bCs/>
          <w:lang w:eastAsia="lv-LV"/>
        </w:rPr>
        <w:t>From</w:t>
      </w:r>
      <w:proofErr w:type="spellEnd"/>
      <w:r w:rsidRPr="00CD0D84">
        <w:rPr>
          <w:rFonts w:eastAsia="Times New Roman"/>
          <w:b/>
          <w:bCs/>
          <w:lang w:eastAsia="lv-LV"/>
        </w:rPr>
        <w:t>:</w:t>
      </w:r>
      <w:r w:rsidRPr="00CD0D84">
        <w:rPr>
          <w:rFonts w:eastAsia="Times New Roman"/>
          <w:lang w:eastAsia="lv-LV"/>
        </w:rPr>
        <w:t xml:space="preserve"> Elizabete Udarska [mailto:Elizabete.Udarska@sam.gov.lv] </w:t>
      </w:r>
      <w:r w:rsidRPr="00CD0D84">
        <w:rPr>
          <w:rFonts w:eastAsia="Times New Roman"/>
          <w:lang w:eastAsia="lv-LV"/>
        </w:rPr>
        <w:br/>
      </w:r>
      <w:r w:rsidRPr="00CD0D84">
        <w:rPr>
          <w:rFonts w:eastAsia="Times New Roman"/>
          <w:b/>
          <w:bCs/>
          <w:lang w:eastAsia="lv-LV"/>
        </w:rPr>
        <w:t>Sent:</w:t>
      </w:r>
      <w:r w:rsidRPr="00CD0D84">
        <w:rPr>
          <w:rFonts w:eastAsia="Times New Roman"/>
          <w:lang w:eastAsia="lv-LV"/>
        </w:rPr>
        <w:t xml:space="preserve"> Thursday, March 3, 2022 6:06 PM</w:t>
      </w:r>
      <w:r w:rsidRPr="00CD0D84">
        <w:rPr>
          <w:rFonts w:eastAsia="Times New Roman"/>
          <w:lang w:eastAsia="lv-LV"/>
        </w:rPr>
        <w:br/>
      </w:r>
      <w:r w:rsidRPr="00CD0D84">
        <w:rPr>
          <w:rFonts w:eastAsia="Times New Roman"/>
          <w:b/>
          <w:bCs/>
          <w:lang w:eastAsia="lv-LV"/>
        </w:rPr>
        <w:t>To:</w:t>
      </w:r>
      <w:r w:rsidRPr="00CD0D84">
        <w:rPr>
          <w:rFonts w:eastAsia="Times New Roman"/>
          <w:lang w:eastAsia="lv-LV"/>
        </w:rPr>
        <w:t xml:space="preserve"> VARAM &lt;pasts@varam.gov.lv&gt;; Andris Ķēniņš &lt;Andris.Kenins@varam.gov.lv&gt;; Baiba Zasa &lt;Baiba.Zasa@varam.gov.lv&gt;</w:t>
      </w:r>
      <w:r w:rsidRPr="00CD0D84">
        <w:rPr>
          <w:rFonts w:eastAsia="Times New Roman"/>
          <w:lang w:eastAsia="lv-LV"/>
        </w:rPr>
        <w:br/>
      </w:r>
      <w:r w:rsidRPr="00CD0D84">
        <w:rPr>
          <w:rFonts w:eastAsia="Times New Roman"/>
          <w:b/>
          <w:bCs/>
          <w:lang w:eastAsia="lv-LV"/>
        </w:rPr>
        <w:t>Subject:</w:t>
      </w:r>
      <w:r w:rsidRPr="00CD0D84">
        <w:rPr>
          <w:rFonts w:eastAsia="Times New Roman"/>
          <w:lang w:eastAsia="lv-LV"/>
        </w:rPr>
        <w:t xml:space="preserve"> RE: TA saskaņošanai; Ministru kabineta noteikumu projekts “Kuģu atkritumu pieņemšanas kārtība un kuģu atkritumu apsaimniekošanas plānu izstrādes kārtība” (VSS-826)</w:t>
      </w:r>
    </w:p>
    <w:p w:rsidR="00CD0D84" w:rsidRDefault="00CD0D84" w:rsidP="00CD0D84"/>
    <w:p w:rsidR="00CD0D84" w:rsidRDefault="00CD0D84" w:rsidP="00CD0D84">
      <w:pPr>
        <w:jc w:val="both"/>
        <w:rPr>
          <w:color w:val="000000"/>
          <w:lang w:eastAsia="en-GB"/>
        </w:rPr>
      </w:pPr>
      <w:r w:rsidRPr="00CD0D84">
        <w:rPr>
          <w:rFonts w:ascii="Times New Roman" w:hAnsi="Times New Roman" w:cs="Times New Roman"/>
          <w:color w:val="000000"/>
          <w:sz w:val="24"/>
          <w:szCs w:val="24"/>
        </w:rPr>
        <w:t xml:space="preserve">Labdien! </w:t>
      </w:r>
    </w:p>
    <w:p w:rsidR="00CD0D84" w:rsidRDefault="00CD0D84" w:rsidP="00CD0D84">
      <w:pPr>
        <w:jc w:val="both"/>
        <w:rPr>
          <w:color w:val="000000"/>
        </w:rPr>
      </w:pPr>
      <w:r w:rsidRPr="00CD0D84">
        <w:rPr>
          <w:rFonts w:ascii="Times New Roman" w:hAnsi="Times New Roman" w:cs="Times New Roman"/>
          <w:color w:val="000000"/>
          <w:sz w:val="24"/>
          <w:szCs w:val="24"/>
        </w:rPr>
        <w:t> </w:t>
      </w:r>
    </w:p>
    <w:p w:rsidR="00CD0D84" w:rsidRDefault="00CD0D84" w:rsidP="00CD0D84">
      <w:pPr>
        <w:jc w:val="both"/>
        <w:rPr>
          <w:color w:val="000000"/>
        </w:rPr>
      </w:pPr>
      <w:r>
        <w:rPr>
          <w:rFonts w:ascii="Times New Roman" w:hAnsi="Times New Roman" w:cs="Times New Roman"/>
          <w:color w:val="000000"/>
          <w:sz w:val="24"/>
          <w:szCs w:val="24"/>
        </w:rPr>
        <w:t>Satiksmes ministrija sadarbībā ar valsts sabiedrību ar ierobežotu atbildību "Latvijas Jūras administrācija", ir izskatījusi Vides aizsardzības un reģionālās attīstības ministrijas (</w:t>
      </w:r>
      <w:proofErr w:type="gramStart"/>
      <w:r>
        <w:rPr>
          <w:rFonts w:ascii="Times New Roman" w:hAnsi="Times New Roman" w:cs="Times New Roman"/>
          <w:color w:val="000000"/>
          <w:sz w:val="24"/>
          <w:szCs w:val="24"/>
        </w:rPr>
        <w:t>turpmāk- VA</w:t>
      </w:r>
      <w:proofErr w:type="gramEnd"/>
      <w:r>
        <w:rPr>
          <w:rFonts w:ascii="Times New Roman" w:hAnsi="Times New Roman" w:cs="Times New Roman"/>
          <w:color w:val="000000"/>
          <w:sz w:val="24"/>
          <w:szCs w:val="24"/>
        </w:rPr>
        <w:t>RAM) sagatavoto precizēto Ministru kabineta noteikumu projektu “Kuģu atkritumu pieņemšanas kārtība un kuģu atkritumu apsaimniekošanas plānu izstrādes kārtība” (VSS-826) (turpmāk - projekts) un izsaka par to šādus iebildumus:</w:t>
      </w:r>
    </w:p>
    <w:p w:rsidR="00CD0D84" w:rsidRDefault="00CD0D84" w:rsidP="00CD0D84">
      <w:pPr>
        <w:jc w:val="both"/>
        <w:rPr>
          <w:color w:val="000000"/>
        </w:rPr>
      </w:pPr>
      <w:r>
        <w:rPr>
          <w:rFonts w:ascii="Times New Roman" w:hAnsi="Times New Roman" w:cs="Times New Roman"/>
          <w:color w:val="000000"/>
          <w:sz w:val="24"/>
          <w:szCs w:val="24"/>
        </w:rPr>
        <w:t> </w:t>
      </w:r>
    </w:p>
    <w:p w:rsidR="00CD0D84" w:rsidRDefault="00CD0D84" w:rsidP="00CD0D84">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Saskaņā ar Noteikumu projekta Noslēguma jautājumu 83.punkta prasībām,  SKLOIS funkcionalitātei, kas nodrošina iepriekšējā paziņojuma, atkritumu nodošanas kvīts informācijas ievadu un turpmāko apstrādi, ir jāuzsāk darbs jau </w:t>
      </w:r>
      <w:proofErr w:type="gramStart"/>
      <w:r>
        <w:rPr>
          <w:rFonts w:ascii="Times New Roman" w:hAnsi="Times New Roman" w:cs="Times New Roman"/>
          <w:color w:val="000000"/>
          <w:sz w:val="24"/>
          <w:szCs w:val="24"/>
        </w:rPr>
        <w:t>2023.gada</w:t>
      </w:r>
      <w:proofErr w:type="gramEnd"/>
      <w:r>
        <w:rPr>
          <w:rFonts w:ascii="Times New Roman" w:hAnsi="Times New Roman" w:cs="Times New Roman"/>
          <w:color w:val="000000"/>
          <w:sz w:val="24"/>
          <w:szCs w:val="24"/>
        </w:rPr>
        <w:t xml:space="preserve"> 1.janvārī. Lai ievērotu Noteikumu projektā minēto termiņa, SKLOIS papildinājumu izstrādi ir jāuzsāk nekavējoši, jo minētās funkcionalitātes izstrādei, testēšanai un ieviešanai ir nepieciešami vismaz 6 mēneši. </w:t>
      </w:r>
    </w:p>
    <w:p w:rsidR="00CD0D84" w:rsidRDefault="00CD0D84" w:rsidP="00CD0D84">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VARAM piedāvātais MK protokollēmuma 3.punkts konceptuāli ir atbalstāms pie nosacījumiem, ja šie līdzekļi ir plānoti VARAM administrētajā pasākumā SAM 3.3.1.1. “IKT risinājumu un pakalpojumu attīstība un iespēju radīšana privātajam sektoram” un projektu uzsākšana būtu plānota ne vēlāk kā šī gada 3.ceturksnī. Vienlaikus, saskaņā ar SM rīcībā esošo informāciju, projektu atlase šajā specifiskajā atbalsta mērķī nav plānota ātrāk kā </w:t>
      </w:r>
      <w:proofErr w:type="gramStart"/>
      <w:r>
        <w:rPr>
          <w:rFonts w:ascii="Times New Roman" w:hAnsi="Times New Roman" w:cs="Times New Roman"/>
          <w:color w:val="000000"/>
          <w:sz w:val="24"/>
          <w:szCs w:val="24"/>
        </w:rPr>
        <w:t>2023.gada</w:t>
      </w:r>
      <w:proofErr w:type="gramEnd"/>
      <w:r>
        <w:rPr>
          <w:rFonts w:ascii="Times New Roman" w:hAnsi="Times New Roman" w:cs="Times New Roman"/>
          <w:color w:val="000000"/>
          <w:sz w:val="24"/>
          <w:szCs w:val="24"/>
        </w:rPr>
        <w:t xml:space="preserve"> 4.ceturksnī, kas būtiski pārsniedz pieļaujamos termiņus papildinājumu izstrādei un ieviešanai . </w:t>
      </w:r>
    </w:p>
    <w:p w:rsidR="00CD0D84" w:rsidRDefault="00CD0D84" w:rsidP="00CD0D84">
      <w:pPr>
        <w:jc w:val="both"/>
        <w:rPr>
          <w:rFonts w:ascii="Times New Roman" w:hAnsi="Times New Roman" w:cs="Times New Roman"/>
          <w:b/>
          <w:bCs/>
          <w:color w:val="000000"/>
          <w:sz w:val="24"/>
          <w:szCs w:val="24"/>
        </w:rPr>
      </w:pPr>
    </w:p>
    <w:p w:rsidR="00CD0D84" w:rsidRDefault="00CD0D84" w:rsidP="00CD0D84">
      <w:p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Ņemot vērā minēto, Satiksmes ministrija nevar atbalstīt piedāvāto MK protokollēmuma 3.punktu un aicina VARAM rast citus risinājumus finansējuma piesaistei.  </w:t>
      </w:r>
    </w:p>
    <w:p w:rsidR="00CD0D84" w:rsidRDefault="00CD0D84" w:rsidP="00CD0D84">
      <w:pPr>
        <w:jc w:val="both"/>
        <w:rPr>
          <w:rFonts w:ascii="Times New Roman" w:hAnsi="Times New Roman" w:cs="Times New Roman"/>
          <w:b/>
          <w:bCs/>
          <w:color w:val="000000"/>
          <w:sz w:val="24"/>
          <w:szCs w:val="24"/>
        </w:rPr>
      </w:pPr>
    </w:p>
    <w:p w:rsidR="00CD0D84" w:rsidRDefault="00CD0D84" w:rsidP="00CD0D84">
      <w:pPr>
        <w:jc w:val="both"/>
        <w:rPr>
          <w:rFonts w:ascii="Times New Roman" w:hAnsi="Times New Roman" w:cs="Times New Roman"/>
          <w:b/>
          <w:bCs/>
          <w:color w:val="000000"/>
          <w:sz w:val="24"/>
          <w:szCs w:val="24"/>
        </w:rPr>
      </w:pPr>
      <w:proofErr w:type="gramStart"/>
      <w:r>
        <w:rPr>
          <w:rFonts w:ascii="Times New Roman" w:hAnsi="Times New Roman" w:cs="Times New Roman"/>
          <w:b/>
          <w:bCs/>
          <w:color w:val="000000"/>
          <w:sz w:val="24"/>
          <w:szCs w:val="24"/>
        </w:rPr>
        <w:t>Attiecīgi precizējams arī Anotācijas III sadaļas</w:t>
      </w:r>
      <w:proofErr w:type="gramEnd"/>
      <w:r>
        <w:rPr>
          <w:rFonts w:ascii="Times New Roman" w:hAnsi="Times New Roman" w:cs="Times New Roman"/>
          <w:b/>
          <w:bCs/>
          <w:color w:val="000000"/>
          <w:sz w:val="24"/>
          <w:szCs w:val="24"/>
        </w:rPr>
        <w:t xml:space="preserve"> 8.punkta (1) punktā norādītais teksts. </w:t>
      </w:r>
    </w:p>
    <w:p w:rsidR="00CD0D84" w:rsidRDefault="00CD0D84" w:rsidP="00CD0D84">
      <w:pPr>
        <w:jc w:val="both"/>
        <w:rPr>
          <w:rFonts w:ascii="Times New Roman" w:hAnsi="Times New Roman" w:cs="Times New Roman"/>
          <w:color w:val="000000"/>
          <w:sz w:val="24"/>
          <w:szCs w:val="24"/>
        </w:rPr>
      </w:pPr>
    </w:p>
    <w:p w:rsidR="00CD0D84" w:rsidRDefault="00CD0D84" w:rsidP="00CD0D84">
      <w:pPr>
        <w:jc w:val="both"/>
        <w:rPr>
          <w:color w:val="000000"/>
        </w:rPr>
      </w:pPr>
      <w:r>
        <w:rPr>
          <w:rFonts w:ascii="Times New Roman" w:hAnsi="Times New Roman" w:cs="Times New Roman"/>
          <w:color w:val="000000"/>
          <w:sz w:val="24"/>
          <w:szCs w:val="24"/>
        </w:rPr>
        <w:t xml:space="preserve">2. Izziņas 12. punktā ir norādīts, ka Satiksmes ministrijas 2022. gada 24. februāra atzinuma 2. iebildums ir ņemts vērā. Patiesībā tas ir ņemts vērā tikai daļēji. Projektā joprojām ir lietota nevienveidīga vārdiskā izteiksme attiecībā uz iepriekšēju paziņojumu par atkritumu nodošanu un atkritumu nodošanas kvīti, turklāt šī izteiksme nav saskaņota ar Ministru kabineta noteikumu projektā “Grozījumi Ministru kabineta 2012. gada 15. maija noteikumos Nr. 339 “Noteikumi par ostu formalitātēm”” </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VSS-669) (turpmāk – grozījumi MK noteikumos Nr. 339) lietoto izteiksmi:</w:t>
      </w:r>
    </w:p>
    <w:p w:rsidR="00CD0D84" w:rsidRDefault="00CD0D84" w:rsidP="00CD0D84">
      <w:pPr>
        <w:jc w:val="both"/>
        <w:rPr>
          <w:color w:val="000000"/>
        </w:rPr>
      </w:pPr>
      <w:r>
        <w:rPr>
          <w:rFonts w:ascii="Times New Roman" w:hAnsi="Times New Roman" w:cs="Times New Roman"/>
          <w:color w:val="000000"/>
          <w:sz w:val="24"/>
          <w:szCs w:val="24"/>
        </w:rPr>
        <w:t xml:space="preserve">- projekta 5., 8., 52., 62. un 63. punktā “iepriekšēja </w:t>
      </w:r>
      <w:r>
        <w:rPr>
          <w:rFonts w:ascii="Times New Roman" w:hAnsi="Times New Roman" w:cs="Times New Roman"/>
          <w:color w:val="000000"/>
          <w:sz w:val="24"/>
          <w:szCs w:val="24"/>
          <w:u w:val="single"/>
        </w:rPr>
        <w:t>paziņošana</w:t>
      </w:r>
      <w:r>
        <w:rPr>
          <w:rFonts w:ascii="Times New Roman" w:hAnsi="Times New Roman" w:cs="Times New Roman"/>
          <w:color w:val="000000"/>
          <w:sz w:val="24"/>
          <w:szCs w:val="24"/>
        </w:rPr>
        <w:t xml:space="preserve">”, MK noteikumos Nr. 339 “iepriekšējā paziņojuma </w:t>
      </w:r>
      <w:r>
        <w:rPr>
          <w:rFonts w:ascii="Times New Roman" w:hAnsi="Times New Roman" w:cs="Times New Roman"/>
          <w:color w:val="000000"/>
          <w:sz w:val="24"/>
          <w:szCs w:val="24"/>
          <w:u w:val="single"/>
        </w:rPr>
        <w:t>iesniegšana</w:t>
      </w:r>
      <w:r>
        <w:rPr>
          <w:rFonts w:ascii="Times New Roman" w:hAnsi="Times New Roman" w:cs="Times New Roman"/>
          <w:color w:val="000000"/>
          <w:sz w:val="24"/>
          <w:szCs w:val="24"/>
        </w:rPr>
        <w:t>”;</w:t>
      </w:r>
    </w:p>
    <w:p w:rsidR="00CD0D84" w:rsidRDefault="00CD0D84" w:rsidP="00CD0D84">
      <w:pPr>
        <w:jc w:val="both"/>
        <w:rPr>
          <w:color w:val="000000"/>
        </w:rPr>
      </w:pPr>
      <w:r>
        <w:rPr>
          <w:rFonts w:ascii="Times New Roman" w:hAnsi="Times New Roman" w:cs="Times New Roman"/>
          <w:color w:val="000000"/>
          <w:sz w:val="24"/>
          <w:szCs w:val="24"/>
        </w:rPr>
        <w:t xml:space="preserve">- projekta 5. un 8. punktā, 10.1. apakšpunktā, 62. un 63. punktā “iepriekšējs paziņojums </w:t>
      </w:r>
      <w:r>
        <w:rPr>
          <w:rFonts w:ascii="Times New Roman" w:hAnsi="Times New Roman" w:cs="Times New Roman"/>
          <w:color w:val="000000"/>
          <w:sz w:val="24"/>
          <w:szCs w:val="24"/>
          <w:u w:val="single"/>
        </w:rPr>
        <w:t>par ostā nododamiem kuģu atkritumiem</w:t>
      </w:r>
      <w:r>
        <w:rPr>
          <w:rFonts w:ascii="Times New Roman" w:hAnsi="Times New Roman" w:cs="Times New Roman"/>
          <w:color w:val="000000"/>
          <w:sz w:val="24"/>
          <w:szCs w:val="24"/>
        </w:rPr>
        <w:t xml:space="preserve">”, projekta 23.1. apakšpunktā un 52. punktā “iepriekšējs paziņojums </w:t>
      </w:r>
      <w:r>
        <w:rPr>
          <w:rFonts w:ascii="Times New Roman" w:hAnsi="Times New Roman" w:cs="Times New Roman"/>
          <w:color w:val="000000"/>
          <w:sz w:val="24"/>
          <w:szCs w:val="24"/>
          <w:u w:val="single"/>
        </w:rPr>
        <w:t>par kuģu atkritumu nodošanu ostā</w:t>
      </w:r>
      <w:r>
        <w:rPr>
          <w:rFonts w:ascii="Times New Roman" w:hAnsi="Times New Roman" w:cs="Times New Roman"/>
          <w:color w:val="000000"/>
          <w:sz w:val="24"/>
          <w:szCs w:val="24"/>
        </w:rPr>
        <w:t xml:space="preserve">”, grozījumos MK noteikumos Nr. 339 “iepriekšējs paziņojums </w:t>
      </w:r>
      <w:r>
        <w:rPr>
          <w:rFonts w:ascii="Times New Roman" w:hAnsi="Times New Roman" w:cs="Times New Roman"/>
          <w:color w:val="000000"/>
          <w:sz w:val="24"/>
          <w:szCs w:val="24"/>
          <w:u w:val="single"/>
        </w:rPr>
        <w:t>par atkritumu nodošanu</w:t>
      </w:r>
      <w:r>
        <w:rPr>
          <w:rFonts w:ascii="Times New Roman" w:hAnsi="Times New Roman" w:cs="Times New Roman"/>
          <w:color w:val="000000"/>
          <w:sz w:val="24"/>
          <w:szCs w:val="24"/>
        </w:rPr>
        <w:t>”;</w:t>
      </w:r>
    </w:p>
    <w:p w:rsidR="00CD0D84" w:rsidRDefault="00CD0D84" w:rsidP="00CD0D84">
      <w:pPr>
        <w:jc w:val="both"/>
        <w:rPr>
          <w:color w:val="000000"/>
        </w:rPr>
      </w:pPr>
      <w:r>
        <w:rPr>
          <w:rFonts w:ascii="Times New Roman" w:hAnsi="Times New Roman" w:cs="Times New Roman"/>
          <w:color w:val="000000"/>
          <w:sz w:val="24"/>
          <w:szCs w:val="24"/>
        </w:rPr>
        <w:lastRenderedPageBreak/>
        <w:t xml:space="preserve">- projekta 5. punktā “kvītī iekļautās informācijas </w:t>
      </w:r>
      <w:r>
        <w:rPr>
          <w:rFonts w:ascii="Times New Roman" w:hAnsi="Times New Roman" w:cs="Times New Roman"/>
          <w:color w:val="000000"/>
          <w:sz w:val="24"/>
          <w:szCs w:val="24"/>
          <w:u w:val="single"/>
        </w:rPr>
        <w:t>paziņošana</w:t>
      </w:r>
      <w:r>
        <w:rPr>
          <w:rFonts w:ascii="Times New Roman" w:hAnsi="Times New Roman" w:cs="Times New Roman"/>
          <w:color w:val="000000"/>
          <w:sz w:val="24"/>
          <w:szCs w:val="24"/>
        </w:rPr>
        <w:t xml:space="preserve">”, projekta 52. punktā un grozījumos MK noteikumos Nr. 339 “kvīts informācijas </w:t>
      </w:r>
      <w:r>
        <w:rPr>
          <w:rFonts w:ascii="Times New Roman" w:hAnsi="Times New Roman" w:cs="Times New Roman"/>
          <w:color w:val="000000"/>
          <w:sz w:val="24"/>
          <w:szCs w:val="24"/>
          <w:u w:val="single"/>
        </w:rPr>
        <w:t>iesniegšana</w:t>
      </w:r>
      <w:r>
        <w:rPr>
          <w:rFonts w:ascii="Times New Roman" w:hAnsi="Times New Roman" w:cs="Times New Roman"/>
          <w:color w:val="000000"/>
          <w:sz w:val="24"/>
          <w:szCs w:val="24"/>
        </w:rPr>
        <w:t>”;</w:t>
      </w:r>
    </w:p>
    <w:p w:rsidR="00CD0D84" w:rsidRDefault="00CD0D84" w:rsidP="00CD0D84">
      <w:pPr>
        <w:jc w:val="both"/>
        <w:rPr>
          <w:color w:val="000000"/>
        </w:rPr>
      </w:pPr>
      <w:r>
        <w:rPr>
          <w:rFonts w:ascii="Times New Roman" w:hAnsi="Times New Roman" w:cs="Times New Roman"/>
          <w:color w:val="000000"/>
          <w:sz w:val="24"/>
          <w:szCs w:val="24"/>
        </w:rPr>
        <w:t xml:space="preserve">- projekta 5. punktā “kvītī </w:t>
      </w:r>
      <w:r>
        <w:rPr>
          <w:rFonts w:ascii="Times New Roman" w:hAnsi="Times New Roman" w:cs="Times New Roman"/>
          <w:color w:val="000000"/>
          <w:sz w:val="24"/>
          <w:szCs w:val="24"/>
          <w:u w:val="single"/>
        </w:rPr>
        <w:t>iekļautā informācija</w:t>
      </w:r>
      <w:r>
        <w:rPr>
          <w:rFonts w:ascii="Times New Roman" w:hAnsi="Times New Roman" w:cs="Times New Roman"/>
          <w:color w:val="000000"/>
          <w:sz w:val="24"/>
          <w:szCs w:val="24"/>
        </w:rPr>
        <w:t xml:space="preserve">”, projekta 10.1. apakšpunktā “kvītī </w:t>
      </w:r>
      <w:r>
        <w:rPr>
          <w:rFonts w:ascii="Times New Roman" w:hAnsi="Times New Roman" w:cs="Times New Roman"/>
          <w:color w:val="000000"/>
          <w:sz w:val="24"/>
          <w:szCs w:val="24"/>
          <w:u w:val="single"/>
        </w:rPr>
        <w:t>norādītā informācija</w:t>
      </w:r>
      <w:r>
        <w:rPr>
          <w:rFonts w:ascii="Times New Roman" w:hAnsi="Times New Roman" w:cs="Times New Roman"/>
          <w:color w:val="000000"/>
          <w:sz w:val="24"/>
          <w:szCs w:val="24"/>
        </w:rPr>
        <w:t xml:space="preserve">”, projekta 52. punktā un grozījumos MK noteikumos Nr. 339 “kvīts </w:t>
      </w:r>
      <w:r>
        <w:rPr>
          <w:rFonts w:ascii="Times New Roman" w:hAnsi="Times New Roman" w:cs="Times New Roman"/>
          <w:color w:val="000000"/>
          <w:sz w:val="24"/>
          <w:szCs w:val="24"/>
          <w:u w:val="single"/>
        </w:rPr>
        <w:t>informācija</w:t>
      </w:r>
      <w:r>
        <w:rPr>
          <w:rFonts w:ascii="Times New Roman" w:hAnsi="Times New Roman" w:cs="Times New Roman"/>
          <w:color w:val="000000"/>
          <w:sz w:val="24"/>
          <w:szCs w:val="24"/>
        </w:rPr>
        <w:t>”;</w:t>
      </w:r>
    </w:p>
    <w:p w:rsidR="00CD0D84" w:rsidRDefault="00CD0D84" w:rsidP="00CD0D84">
      <w:pPr>
        <w:jc w:val="both"/>
        <w:rPr>
          <w:color w:val="000000"/>
        </w:rPr>
      </w:pPr>
      <w:r>
        <w:rPr>
          <w:rFonts w:ascii="Times New Roman" w:hAnsi="Times New Roman" w:cs="Times New Roman"/>
          <w:color w:val="000000"/>
          <w:sz w:val="24"/>
          <w:szCs w:val="24"/>
        </w:rPr>
        <w:t>- projekta 5. punktā, 10.1. apakšpunktā, 50. un 53. punktā, kā arī 1. pielikuma nosaukumā “</w:t>
      </w:r>
      <w:r>
        <w:rPr>
          <w:rFonts w:ascii="Times New Roman" w:hAnsi="Times New Roman" w:cs="Times New Roman"/>
          <w:color w:val="000000"/>
          <w:sz w:val="24"/>
          <w:szCs w:val="24"/>
          <w:u w:val="single"/>
        </w:rPr>
        <w:t>kuģu atkritumu</w:t>
      </w:r>
      <w:r>
        <w:rPr>
          <w:rFonts w:ascii="Times New Roman" w:hAnsi="Times New Roman" w:cs="Times New Roman"/>
          <w:color w:val="000000"/>
          <w:sz w:val="24"/>
          <w:szCs w:val="24"/>
        </w:rPr>
        <w:t xml:space="preserve"> nodošanas kvīts”, projekta 41.1.1. apakšpunktā, 51., 52. un 84. punktā, kā arī grozījumos MK noteikumos Nr. 339 “</w:t>
      </w:r>
      <w:r>
        <w:rPr>
          <w:rFonts w:ascii="Times New Roman" w:hAnsi="Times New Roman" w:cs="Times New Roman"/>
          <w:color w:val="000000"/>
          <w:sz w:val="24"/>
          <w:szCs w:val="24"/>
          <w:u w:val="single"/>
        </w:rPr>
        <w:t>atkritumu</w:t>
      </w:r>
      <w:r>
        <w:rPr>
          <w:rFonts w:ascii="Times New Roman" w:hAnsi="Times New Roman" w:cs="Times New Roman"/>
          <w:color w:val="000000"/>
          <w:sz w:val="24"/>
          <w:szCs w:val="24"/>
        </w:rPr>
        <w:t xml:space="preserve"> nodošanas kvīts”.</w:t>
      </w:r>
    </w:p>
    <w:p w:rsidR="00CD0D84" w:rsidRDefault="00CD0D84" w:rsidP="00CD0D84">
      <w:pPr>
        <w:jc w:val="both"/>
        <w:rPr>
          <w:color w:val="000000"/>
        </w:rPr>
      </w:pPr>
      <w:r>
        <w:rPr>
          <w:rFonts w:ascii="Times New Roman" w:hAnsi="Times New Roman" w:cs="Times New Roman"/>
          <w:color w:val="000000"/>
          <w:sz w:val="24"/>
          <w:szCs w:val="24"/>
        </w:rPr>
        <w:t>Lūdzam precizēt projektu tā, lai tajā lietotā vārdiskā izteiksme būtu vienveidīga un saskaņota ar grozījumos MK noteikumos Nr. 339 lietoto izteiksmi:</w:t>
      </w:r>
    </w:p>
    <w:p w:rsidR="00CD0D84" w:rsidRDefault="00CD0D84" w:rsidP="00CD0D84">
      <w:pPr>
        <w:jc w:val="both"/>
        <w:rPr>
          <w:color w:val="000000"/>
        </w:rPr>
      </w:pPr>
      <w:r>
        <w:rPr>
          <w:rFonts w:ascii="Times New Roman" w:hAnsi="Times New Roman" w:cs="Times New Roman"/>
          <w:color w:val="000000"/>
          <w:sz w:val="24"/>
          <w:szCs w:val="24"/>
        </w:rPr>
        <w:t>- 5., 8., 52., 62. un 63. punktā aizstāt vārdus “iepriekšēja paziņošana par ostā nododamiem kuģu atkritumiem” (attiecīgā locījumā) ar vārdiem “iepriekšējā paziņojuma par atkritumu nodošanu iesniegšana” (attiecīgā locījumā);</w:t>
      </w:r>
    </w:p>
    <w:p w:rsidR="00CD0D84" w:rsidRDefault="00CD0D84" w:rsidP="00CD0D84">
      <w:pPr>
        <w:jc w:val="both"/>
        <w:rPr>
          <w:color w:val="000000"/>
        </w:rPr>
      </w:pPr>
      <w:r>
        <w:rPr>
          <w:rFonts w:ascii="Times New Roman" w:hAnsi="Times New Roman" w:cs="Times New Roman"/>
          <w:color w:val="000000"/>
          <w:sz w:val="24"/>
          <w:szCs w:val="24"/>
        </w:rPr>
        <w:t>- 5. punktā aizstāt vārdus “paziņot kuģu atkritumu nodošanas kvītī iekļauto informāciju” ar vārdiem “iesniegt atkritumu nodošanas kvīts informāciju”;</w:t>
      </w:r>
    </w:p>
    <w:p w:rsidR="00CD0D84" w:rsidRDefault="00CD0D84" w:rsidP="00CD0D84">
      <w:pPr>
        <w:jc w:val="both"/>
        <w:rPr>
          <w:color w:val="000000"/>
        </w:rPr>
      </w:pPr>
      <w:r>
        <w:rPr>
          <w:rFonts w:ascii="Times New Roman" w:hAnsi="Times New Roman" w:cs="Times New Roman"/>
          <w:color w:val="000000"/>
          <w:sz w:val="24"/>
          <w:szCs w:val="24"/>
        </w:rPr>
        <w:t>- 10.1. apakšpunktā aizstāt vārdus “par ostā nododamiem kuģu atkritumiem” ar vārdiem “par atkritumu nodošanu”;</w:t>
      </w:r>
    </w:p>
    <w:p w:rsidR="00CD0D84" w:rsidRDefault="00CD0D84" w:rsidP="00CD0D84">
      <w:pPr>
        <w:jc w:val="both"/>
        <w:rPr>
          <w:color w:val="000000"/>
        </w:rPr>
      </w:pPr>
      <w:r>
        <w:rPr>
          <w:rFonts w:ascii="Times New Roman" w:hAnsi="Times New Roman" w:cs="Times New Roman"/>
          <w:color w:val="000000"/>
          <w:sz w:val="24"/>
          <w:szCs w:val="24"/>
        </w:rPr>
        <w:t>- 10.1. apakšpunktā, 50. un 53. punktā, kā arī 1. pielikuma nosaukumā aizstāt vārdus “kuģu atkritumu nodošanas kvīts” (attiecīgā locījumā) ar vārdiem “atkritumu nodošanas kvīts” (attiecīgā locījumā);</w:t>
      </w:r>
    </w:p>
    <w:p w:rsidR="00CD0D84" w:rsidRDefault="00CD0D84" w:rsidP="00CD0D84">
      <w:pPr>
        <w:jc w:val="both"/>
        <w:rPr>
          <w:color w:val="000000"/>
        </w:rPr>
      </w:pPr>
      <w:r>
        <w:rPr>
          <w:rFonts w:ascii="Times New Roman" w:hAnsi="Times New Roman" w:cs="Times New Roman"/>
          <w:color w:val="000000"/>
          <w:sz w:val="24"/>
          <w:szCs w:val="24"/>
        </w:rPr>
        <w:t>- 23.1. apakšpunktā aizstāt vārdus “par kuģa atkritumu nodošanu ostā” ar vārdiem “par atkritumu nodošanu”.</w:t>
      </w:r>
    </w:p>
    <w:p w:rsidR="00CD0D84" w:rsidRDefault="00CD0D84" w:rsidP="00CD0D84">
      <w:pPr>
        <w:jc w:val="both"/>
        <w:rPr>
          <w:color w:val="000000"/>
        </w:rPr>
      </w:pPr>
      <w:r>
        <w:rPr>
          <w:rFonts w:ascii="Times New Roman" w:hAnsi="Times New Roman" w:cs="Times New Roman"/>
          <w:color w:val="000000"/>
          <w:sz w:val="24"/>
          <w:szCs w:val="24"/>
        </w:rPr>
        <w:t> </w:t>
      </w:r>
    </w:p>
    <w:p w:rsidR="00CD0D84" w:rsidRDefault="00CD0D84" w:rsidP="00CD0D84">
      <w:pPr>
        <w:jc w:val="both"/>
        <w:rPr>
          <w:color w:val="000000"/>
        </w:rPr>
      </w:pPr>
      <w:r>
        <w:rPr>
          <w:rFonts w:ascii="Times New Roman" w:hAnsi="Times New Roman" w:cs="Times New Roman"/>
          <w:color w:val="000000"/>
          <w:sz w:val="24"/>
          <w:szCs w:val="24"/>
        </w:rPr>
        <w:t>3. Izziņas 11. punktā ir norādīts, ka Satiksmes ministrijas 2022. gada 24. februāra atzinuma 1. iebildums ir ņemts vērā. Patiesībā tas ir ņemts vērā tikai daļēji. Projekta 41.1.1. apakšpunktā joprojām ir atsauce uz nepareizu pielikumu (ir uz 4. pielikumu, jābūt uz 1. pielikumu).</w:t>
      </w:r>
    </w:p>
    <w:p w:rsidR="00CD0D84" w:rsidRDefault="00CD0D84" w:rsidP="00CD0D84">
      <w:pPr>
        <w:jc w:val="both"/>
        <w:rPr>
          <w:color w:val="000000"/>
        </w:rPr>
      </w:pPr>
      <w:r>
        <w:rPr>
          <w:rFonts w:ascii="Times New Roman" w:hAnsi="Times New Roman" w:cs="Times New Roman"/>
          <w:color w:val="000000"/>
          <w:sz w:val="24"/>
          <w:szCs w:val="24"/>
        </w:rPr>
        <w:t>Lūdzam atbilstoši precizēt projekta 41.1.1. apakšpunktu.</w:t>
      </w:r>
    </w:p>
    <w:p w:rsidR="00CD0D84" w:rsidRDefault="00CD0D84" w:rsidP="00CD0D84">
      <w:pPr>
        <w:jc w:val="both"/>
        <w:rPr>
          <w:color w:val="000000"/>
        </w:rPr>
      </w:pPr>
      <w:r>
        <w:rPr>
          <w:rFonts w:ascii="Times New Roman" w:hAnsi="Times New Roman" w:cs="Times New Roman"/>
          <w:color w:val="000000"/>
          <w:sz w:val="24"/>
          <w:szCs w:val="24"/>
        </w:rPr>
        <w:t> </w:t>
      </w:r>
    </w:p>
    <w:p w:rsidR="00CD0D84" w:rsidRDefault="00CD0D84" w:rsidP="00CD0D84">
      <w:pPr>
        <w:jc w:val="both"/>
        <w:rPr>
          <w:color w:val="000000"/>
        </w:rPr>
      </w:pPr>
      <w:r>
        <w:rPr>
          <w:rFonts w:ascii="Times New Roman" w:hAnsi="Times New Roman" w:cs="Times New Roman"/>
          <w:color w:val="000000"/>
          <w:sz w:val="24"/>
          <w:szCs w:val="24"/>
        </w:rPr>
        <w:t xml:space="preserve">4. Projektā nav nodrošināta vienveidīga vārdiskā izteiksme attiecībā uz </w:t>
      </w:r>
      <w:proofErr w:type="spellStart"/>
      <w:r>
        <w:rPr>
          <w:rFonts w:ascii="Times New Roman" w:hAnsi="Times New Roman" w:cs="Times New Roman"/>
          <w:color w:val="000000"/>
          <w:sz w:val="24"/>
          <w:szCs w:val="24"/>
        </w:rPr>
        <w:t>SafeSeaNet</w:t>
      </w:r>
      <w:proofErr w:type="spellEnd"/>
      <w:r>
        <w:rPr>
          <w:rFonts w:ascii="Times New Roman" w:hAnsi="Times New Roman" w:cs="Times New Roman"/>
          <w:color w:val="000000"/>
          <w:sz w:val="24"/>
          <w:szCs w:val="24"/>
        </w:rPr>
        <w:t xml:space="preserve"> (41.1.3. apakšpunktā “</w:t>
      </w:r>
      <w:proofErr w:type="spellStart"/>
      <w:r>
        <w:rPr>
          <w:rFonts w:ascii="Times New Roman" w:hAnsi="Times New Roman" w:cs="Times New Roman"/>
          <w:color w:val="000000"/>
          <w:sz w:val="24"/>
          <w:szCs w:val="24"/>
        </w:rPr>
        <w:t>SafeSeaNet</w:t>
      </w:r>
      <w:proofErr w:type="spellEnd"/>
      <w:r>
        <w:rPr>
          <w:rFonts w:ascii="Times New Roman" w:hAnsi="Times New Roman" w:cs="Times New Roman"/>
          <w:color w:val="000000"/>
          <w:sz w:val="24"/>
          <w:szCs w:val="24"/>
        </w:rPr>
        <w:t xml:space="preserve">”, bet 44., 48., 54., 75. un 79. punktā “Eiropas Savienības </w:t>
      </w:r>
      <w:proofErr w:type="spellStart"/>
      <w:r>
        <w:rPr>
          <w:rFonts w:ascii="Times New Roman" w:hAnsi="Times New Roman" w:cs="Times New Roman"/>
          <w:color w:val="000000"/>
          <w:sz w:val="24"/>
          <w:szCs w:val="24"/>
        </w:rPr>
        <w:t>SafeSeaNet</w:t>
      </w:r>
      <w:proofErr w:type="spellEnd"/>
      <w:r>
        <w:rPr>
          <w:rFonts w:ascii="Times New Roman" w:hAnsi="Times New Roman" w:cs="Times New Roman"/>
          <w:color w:val="000000"/>
          <w:sz w:val="24"/>
          <w:szCs w:val="24"/>
        </w:rPr>
        <w:t>”).</w:t>
      </w:r>
    </w:p>
    <w:p w:rsidR="00CD0D84" w:rsidRDefault="00CD0D84" w:rsidP="00CD0D84">
      <w:pPr>
        <w:jc w:val="both"/>
        <w:rPr>
          <w:color w:val="000000"/>
        </w:rPr>
      </w:pPr>
      <w:r>
        <w:rPr>
          <w:rFonts w:ascii="Times New Roman" w:hAnsi="Times New Roman" w:cs="Times New Roman"/>
          <w:color w:val="000000"/>
          <w:sz w:val="24"/>
          <w:szCs w:val="24"/>
        </w:rPr>
        <w:t>Lūdzam projekta 41.1.3. apakšpunktu papildināt pirms saīsinājuma “</w:t>
      </w:r>
      <w:proofErr w:type="spellStart"/>
      <w:r>
        <w:rPr>
          <w:rFonts w:ascii="Times New Roman" w:hAnsi="Times New Roman" w:cs="Times New Roman"/>
          <w:color w:val="000000"/>
          <w:sz w:val="24"/>
          <w:szCs w:val="24"/>
        </w:rPr>
        <w:t>SafeSeaNet</w:t>
      </w:r>
      <w:proofErr w:type="spellEnd"/>
      <w:r>
        <w:rPr>
          <w:rFonts w:ascii="Times New Roman" w:hAnsi="Times New Roman" w:cs="Times New Roman"/>
          <w:color w:val="000000"/>
          <w:sz w:val="24"/>
          <w:szCs w:val="24"/>
        </w:rPr>
        <w:t>” ar vārdiem “Eiropas Savienības”.</w:t>
      </w:r>
    </w:p>
    <w:p w:rsidR="00CD0D84" w:rsidRDefault="00CD0D84" w:rsidP="00CD0D84">
      <w:pPr>
        <w:jc w:val="both"/>
        <w:rPr>
          <w:color w:val="000000"/>
        </w:rPr>
      </w:pPr>
      <w:r>
        <w:rPr>
          <w:rFonts w:ascii="Times New Roman" w:hAnsi="Times New Roman" w:cs="Times New Roman"/>
          <w:color w:val="000000"/>
          <w:sz w:val="24"/>
          <w:szCs w:val="24"/>
        </w:rPr>
        <w:t> </w:t>
      </w:r>
    </w:p>
    <w:p w:rsidR="00CD0D84" w:rsidRDefault="00CD0D84" w:rsidP="00CD0D84">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Izziņas 18. punktā ir norādīts, ka Satiksmes ministrijas 2022. gada 24. februāra atzinuma 6. iebildums ir ņemts vērā. Patiesībā tas nav ņemts vērā. Projekta anotācijā (17. lpp.) joprojām ir šāds teksts: “Noteikumu projekts paredz, ka tiesību normas, kuras ir saistītas ar noteikumu projektā minēto funkcionalitāšu par informācijas no atbrīvojuma sertifikāta paziņošanu […] izstrādi valsts informācijas sistēmā SKLOIS, stājas spēkā 2023. gada 1. janvārī.” </w:t>
      </w:r>
    </w:p>
    <w:p w:rsidR="00CD0D84" w:rsidRDefault="00CD0D84" w:rsidP="00CD0D84">
      <w:pPr>
        <w:jc w:val="both"/>
        <w:rPr>
          <w:rFonts w:ascii="Times New Roman" w:hAnsi="Times New Roman" w:cs="Times New Roman"/>
          <w:color w:val="000000"/>
          <w:sz w:val="24"/>
          <w:szCs w:val="24"/>
        </w:rPr>
      </w:pPr>
      <w:r>
        <w:rPr>
          <w:rFonts w:ascii="Times New Roman" w:hAnsi="Times New Roman" w:cs="Times New Roman"/>
          <w:color w:val="000000"/>
          <w:sz w:val="24"/>
          <w:szCs w:val="24"/>
        </w:rPr>
        <w:t>Ņemot vērā minēto, lūdzam precizēt attiecīgo tekstu, izsakot to, piemēram, šādā redakcijā:</w:t>
      </w:r>
    </w:p>
    <w:p w:rsidR="00CD0D84" w:rsidRDefault="00CD0D84" w:rsidP="00CD0D84">
      <w:pPr>
        <w:jc w:val="both"/>
        <w:rPr>
          <w:rFonts w:ascii="Times New Roman" w:hAnsi="Times New Roman" w:cs="Times New Roman"/>
          <w:color w:val="000000"/>
          <w:sz w:val="24"/>
          <w:szCs w:val="24"/>
        </w:rPr>
      </w:pPr>
      <w:r>
        <w:rPr>
          <w:rFonts w:ascii="Times New Roman" w:hAnsi="Times New Roman" w:cs="Times New Roman"/>
          <w:color w:val="000000"/>
          <w:sz w:val="24"/>
          <w:szCs w:val="24"/>
        </w:rPr>
        <w:t>“Noteikumu projekts paredz, ka tiesību normas, kuras ir saistītas ar noteikumu projektā minēto funkcionalitāšu par informācijas no atkritumu nodošanas kvīts izstrādi valsts informācijas sistēmā SKLOIS, stājas spēkā 2023. gada 1. janvārī.”</w:t>
      </w:r>
    </w:p>
    <w:p w:rsidR="00CD0D84" w:rsidRDefault="00CD0D84" w:rsidP="00CD0D84">
      <w:pPr>
        <w:jc w:val="both"/>
        <w:rPr>
          <w:color w:val="000000"/>
        </w:rPr>
      </w:pPr>
      <w:r>
        <w:rPr>
          <w:rFonts w:ascii="Times New Roman" w:hAnsi="Times New Roman" w:cs="Times New Roman"/>
          <w:color w:val="000000"/>
          <w:sz w:val="24"/>
          <w:szCs w:val="24"/>
        </w:rPr>
        <w:t> </w:t>
      </w:r>
    </w:p>
    <w:p w:rsidR="00CD0D84" w:rsidRDefault="00CD0D84" w:rsidP="00CD0D84">
      <w:pPr>
        <w:jc w:val="both"/>
        <w:rPr>
          <w:color w:val="000000"/>
        </w:rPr>
      </w:pPr>
      <w:r>
        <w:rPr>
          <w:rFonts w:ascii="Times New Roman" w:hAnsi="Times New Roman" w:cs="Times New Roman"/>
          <w:color w:val="000000"/>
          <w:sz w:val="24"/>
          <w:szCs w:val="24"/>
        </w:rPr>
        <w:t xml:space="preserve">6. Projekta anotācijā (19. lpp.) ir šāds teksts: “Ar noteikumu projekta 33. un 34.punktā minētajām “Starptautiskās Jūrniecības organizācijas vadlīnijām ostas pieņemšanas iekārtu nodrošinātājiem un lietotājiem noteiktajām veidlapām un procedūrām” ir jāsaprot Starptautiskās Jūrniecības organizācijas 2018. gada 1. marta cirkulāra MEPC.1/Circ.834/Rev.1 4. papildinājuma 2. tabulā minētās veidlapas un procedūras.” Vēršam uzmanību uz to, ka MEPC.1/Circ.834/Rev.1  4. papildinājuma </w:t>
      </w:r>
      <w:r>
        <w:rPr>
          <w:rFonts w:ascii="Times New Roman" w:hAnsi="Times New Roman" w:cs="Times New Roman"/>
          <w:color w:val="000000"/>
          <w:sz w:val="24"/>
          <w:szCs w:val="24"/>
          <w:u w:val="single"/>
        </w:rPr>
        <w:t>2. tabulā</w:t>
      </w:r>
      <w:r>
        <w:rPr>
          <w:rFonts w:ascii="Times New Roman" w:hAnsi="Times New Roman" w:cs="Times New Roman"/>
          <w:color w:val="000000"/>
          <w:sz w:val="24"/>
          <w:szCs w:val="24"/>
        </w:rPr>
        <w:t xml:space="preserve"> ir minētas tikai ar projekta 33. punktu saistītās veidlapas un procedūras. Ar projekta 34. punktu saistās veidlapas un procedūras ir minētas MEPC.1/Circ.834/Rev.1  4. papildinājuma </w:t>
      </w:r>
      <w:r>
        <w:rPr>
          <w:rFonts w:ascii="Times New Roman" w:hAnsi="Times New Roman" w:cs="Times New Roman"/>
          <w:color w:val="000000"/>
          <w:sz w:val="24"/>
          <w:szCs w:val="24"/>
          <w:u w:val="single"/>
        </w:rPr>
        <w:t>1. tabulā</w:t>
      </w:r>
      <w:r>
        <w:rPr>
          <w:rFonts w:ascii="Times New Roman" w:hAnsi="Times New Roman" w:cs="Times New Roman"/>
          <w:color w:val="000000"/>
          <w:sz w:val="24"/>
          <w:szCs w:val="24"/>
        </w:rPr>
        <w:t>.</w:t>
      </w:r>
    </w:p>
    <w:p w:rsidR="00CD0D84" w:rsidRDefault="00CD0D84" w:rsidP="00CD0D84">
      <w:pPr>
        <w:jc w:val="both"/>
        <w:rPr>
          <w:color w:val="000000"/>
        </w:rPr>
      </w:pPr>
      <w:r>
        <w:rPr>
          <w:rFonts w:ascii="Times New Roman" w:hAnsi="Times New Roman" w:cs="Times New Roman"/>
          <w:color w:val="000000"/>
          <w:sz w:val="24"/>
          <w:szCs w:val="24"/>
        </w:rPr>
        <w:t>Lūdzam minēto anotācijas tekstu atbilstoši precizēt, piemēram, aizstāt tajā skaitļus un vārdus "2. tabulā" ar skaitļiem un vārdiem "attiecīgi 2. un 1. tabulā".</w:t>
      </w:r>
    </w:p>
    <w:p w:rsidR="00CD0D84" w:rsidRDefault="00CD0D84" w:rsidP="00CD0D84"/>
    <w:p w:rsidR="00CD0D84" w:rsidRDefault="00CD0D84" w:rsidP="00CD0D84">
      <w:pPr>
        <w:rPr>
          <w:rFonts w:ascii="Times New Roman" w:hAnsi="Times New Roman" w:cs="Times New Roman"/>
          <w:color w:val="000000"/>
          <w:sz w:val="24"/>
          <w:szCs w:val="24"/>
        </w:rPr>
      </w:pPr>
      <w:r>
        <w:rPr>
          <w:rFonts w:ascii="Times New Roman" w:hAnsi="Times New Roman" w:cs="Times New Roman"/>
          <w:color w:val="000000"/>
          <w:sz w:val="24"/>
          <w:szCs w:val="24"/>
        </w:rPr>
        <w:t xml:space="preserve">Satiksmes ministrija lūdz, nododot tiesību aktu projektus saskaņošanai, ievērot Ministru kabineta kārtības rullī noteiktos termiņus. Ir ļoti apgrūtinoši sniegt atzinumus Ministru kabineta kārtības rullim neatbilstošos, saīsinātos termiņos (konkrētajā gadījumā - nepilnas vienas dienas laikā). </w:t>
      </w:r>
    </w:p>
    <w:p w:rsidR="00CD0D84" w:rsidRDefault="00CD0D84" w:rsidP="00CD0D84"/>
    <w:p w:rsidR="00CD0D84" w:rsidRDefault="00CD0D84" w:rsidP="00CD0D84">
      <w:pPr>
        <w:rPr>
          <w:rFonts w:ascii="Verdana" w:hAnsi="Verdana"/>
          <w:color w:val="000000"/>
          <w:sz w:val="20"/>
          <w:szCs w:val="20"/>
          <w:lang w:eastAsia="en-GB"/>
        </w:rPr>
      </w:pPr>
    </w:p>
    <w:p w:rsidR="00CD0D84" w:rsidRDefault="00CD0D84" w:rsidP="00CD0D84">
      <w:pPr>
        <w:rPr>
          <w:lang w:eastAsia="en-GB"/>
        </w:rPr>
      </w:pPr>
      <w:r>
        <w:rPr>
          <w:noProof/>
          <w:lang w:eastAsia="lv-LV"/>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1619250" cy="1619250"/>
            <wp:effectExtent l="0" t="0" r="0" b="0"/>
            <wp:wrapSquare wrapText="bothSides"/>
            <wp:docPr id="2" name="Picture 2" descr="signature_170631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nature_17063176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color w:val="000000"/>
          <w:lang w:val="en-US" w:eastAsia="en-GB"/>
        </w:rPr>
        <w:t>Ar</w:t>
      </w:r>
      <w:proofErr w:type="spellEnd"/>
      <w:r>
        <w:rPr>
          <w:color w:val="000000"/>
          <w:lang w:val="en-US" w:eastAsia="en-GB"/>
        </w:rPr>
        <w:t xml:space="preserve"> </w:t>
      </w:r>
      <w:proofErr w:type="spellStart"/>
      <w:r>
        <w:rPr>
          <w:color w:val="000000"/>
          <w:lang w:val="en-US" w:eastAsia="en-GB"/>
        </w:rPr>
        <w:t>cieņu</w:t>
      </w:r>
      <w:proofErr w:type="spellEnd"/>
    </w:p>
    <w:p w:rsidR="00CD0D84" w:rsidRDefault="00CD0D84" w:rsidP="00CD0D84">
      <w:pPr>
        <w:rPr>
          <w:lang w:eastAsia="en-GB"/>
        </w:rPr>
      </w:pPr>
      <w:r>
        <w:rPr>
          <w:color w:val="000000"/>
          <w:lang w:val="en-US" w:eastAsia="en-GB"/>
        </w:rPr>
        <w:t> </w:t>
      </w:r>
    </w:p>
    <w:p w:rsidR="00CD0D84" w:rsidRDefault="00CD0D84" w:rsidP="00CD0D84">
      <w:pPr>
        <w:rPr>
          <w:lang w:eastAsia="en-GB"/>
        </w:rPr>
      </w:pPr>
      <w:r>
        <w:rPr>
          <w:b/>
          <w:bCs/>
          <w:color w:val="000000"/>
          <w:lang w:eastAsia="en-GB"/>
        </w:rPr>
        <w:t>Elizabete Udarska</w:t>
      </w:r>
    </w:p>
    <w:p w:rsidR="00CD0D84" w:rsidRDefault="00CD0D84" w:rsidP="00CD0D84">
      <w:pPr>
        <w:rPr>
          <w:lang w:eastAsia="en-GB"/>
        </w:rPr>
      </w:pPr>
      <w:proofErr w:type="spellStart"/>
      <w:r>
        <w:rPr>
          <w:color w:val="000000"/>
          <w:lang w:val="en-US" w:eastAsia="en-GB"/>
        </w:rPr>
        <w:t>Satiksmes</w:t>
      </w:r>
      <w:proofErr w:type="spellEnd"/>
      <w:r>
        <w:rPr>
          <w:color w:val="000000"/>
          <w:lang w:val="en-US" w:eastAsia="en-GB"/>
        </w:rPr>
        <w:t xml:space="preserve"> </w:t>
      </w:r>
      <w:proofErr w:type="spellStart"/>
      <w:r>
        <w:rPr>
          <w:color w:val="000000"/>
          <w:lang w:val="en-US" w:eastAsia="en-GB"/>
        </w:rPr>
        <w:t>ministrijas</w:t>
      </w:r>
      <w:proofErr w:type="spellEnd"/>
    </w:p>
    <w:p w:rsidR="00CD0D84" w:rsidRDefault="00CD0D84" w:rsidP="00CD0D84">
      <w:pPr>
        <w:rPr>
          <w:lang w:eastAsia="en-GB"/>
        </w:rPr>
      </w:pPr>
      <w:r>
        <w:rPr>
          <w:color w:val="000000"/>
          <w:lang w:eastAsia="en-GB"/>
        </w:rPr>
        <w:t>Juridiskā departamenta</w:t>
      </w:r>
    </w:p>
    <w:p w:rsidR="00CD0D84" w:rsidRDefault="00CD0D84" w:rsidP="00CD0D84">
      <w:pPr>
        <w:rPr>
          <w:lang w:eastAsia="en-GB"/>
        </w:rPr>
      </w:pPr>
      <w:r>
        <w:rPr>
          <w:color w:val="000000"/>
          <w:lang w:eastAsia="en-GB"/>
        </w:rPr>
        <w:t>Tiesību aktu nodaļas juriskonsulte</w:t>
      </w:r>
    </w:p>
    <w:p w:rsidR="00CD0D84" w:rsidRDefault="00CD0D84" w:rsidP="00CD0D84">
      <w:pPr>
        <w:rPr>
          <w:lang w:eastAsia="en-GB"/>
        </w:rPr>
      </w:pPr>
      <w:r>
        <w:rPr>
          <w:color w:val="000000"/>
          <w:lang w:eastAsia="en-GB"/>
        </w:rPr>
        <w:t xml:space="preserve">Tālrunis: +371 </w:t>
      </w:r>
      <w:r>
        <w:rPr>
          <w:lang w:eastAsia="en-GB"/>
        </w:rPr>
        <w:t>67028355</w:t>
      </w:r>
    </w:p>
    <w:p w:rsidR="00CD0D84" w:rsidRDefault="00CD0D84" w:rsidP="00CD0D84">
      <w:pPr>
        <w:rPr>
          <w:lang w:eastAsia="en-GB"/>
        </w:rPr>
      </w:pPr>
      <w:r>
        <w:rPr>
          <w:color w:val="000000"/>
          <w:lang w:eastAsia="en-GB"/>
        </w:rPr>
        <w:t>E-pasts: </w:t>
      </w:r>
      <w:hyperlink r:id="rId5" w:history="1">
        <w:r>
          <w:rPr>
            <w:rStyle w:val="Hyperlink"/>
            <w:color w:val="0000FF"/>
            <w:lang w:eastAsia="en-GB"/>
          </w:rPr>
          <w:t>elizabete.udarska@sam.gov.lv</w:t>
        </w:r>
      </w:hyperlink>
      <w:r>
        <w:rPr>
          <w:color w:val="000000"/>
          <w:lang w:eastAsia="en-GB"/>
        </w:rPr>
        <w:t xml:space="preserve">  </w:t>
      </w:r>
    </w:p>
    <w:p w:rsidR="00CD0D84" w:rsidRDefault="00594874" w:rsidP="00CD0D84">
      <w:pPr>
        <w:rPr>
          <w:lang w:eastAsia="en-GB"/>
        </w:rPr>
      </w:pPr>
      <w:hyperlink r:id="rId6" w:tooltip="http://www.sam.gov.lv/" w:history="1">
        <w:r w:rsidR="00CD0D84">
          <w:rPr>
            <w:rStyle w:val="Hyperlink"/>
            <w:color w:val="0000FF"/>
            <w:lang w:eastAsia="en-GB"/>
          </w:rPr>
          <w:t>www.sam.gov.lv</w:t>
        </w:r>
      </w:hyperlink>
    </w:p>
    <w:p w:rsidR="00CD0D84" w:rsidRDefault="00CD0D84" w:rsidP="00CD0D84"/>
    <w:p w:rsidR="00CD0D84" w:rsidRDefault="00CD0D84" w:rsidP="00CD0D84">
      <w:pPr>
        <w:outlineLvl w:val="0"/>
        <w:rPr>
          <w:lang w:eastAsia="en-GB"/>
        </w:rPr>
      </w:pPr>
      <w:proofErr w:type="spellStart"/>
      <w:r>
        <w:rPr>
          <w:b/>
          <w:bCs/>
          <w:lang w:eastAsia="en-GB"/>
        </w:rPr>
        <w:t>From</w:t>
      </w:r>
      <w:proofErr w:type="spellEnd"/>
      <w:r>
        <w:rPr>
          <w:b/>
          <w:bCs/>
          <w:lang w:eastAsia="en-GB"/>
        </w:rPr>
        <w:t>:</w:t>
      </w:r>
      <w:r>
        <w:rPr>
          <w:lang w:eastAsia="en-GB"/>
        </w:rPr>
        <w:t xml:space="preserve"> VARAM &lt;</w:t>
      </w:r>
      <w:hyperlink r:id="rId7" w:history="1">
        <w:r>
          <w:rPr>
            <w:rStyle w:val="Hyperlink"/>
            <w:lang w:eastAsia="en-GB"/>
          </w:rPr>
          <w:t>pasts@varam.gov.lv</w:t>
        </w:r>
      </w:hyperlink>
      <w:r>
        <w:rPr>
          <w:lang w:eastAsia="en-GB"/>
        </w:rPr>
        <w:t xml:space="preserve">&gt; </w:t>
      </w:r>
      <w:r>
        <w:rPr>
          <w:lang w:eastAsia="en-GB"/>
        </w:rPr>
        <w:br/>
      </w:r>
      <w:proofErr w:type="spellStart"/>
      <w:r>
        <w:rPr>
          <w:b/>
          <w:bCs/>
          <w:lang w:eastAsia="en-GB"/>
        </w:rPr>
        <w:t>Sent</w:t>
      </w:r>
      <w:proofErr w:type="spellEnd"/>
      <w:r>
        <w:rPr>
          <w:b/>
          <w:bCs/>
          <w:lang w:eastAsia="en-GB"/>
        </w:rPr>
        <w:t>:</w:t>
      </w:r>
      <w:r>
        <w:rPr>
          <w:lang w:eastAsia="en-GB"/>
        </w:rPr>
        <w:t xml:space="preserve"> trešdiena, 2022. gada 2. marts 16:26</w:t>
      </w:r>
      <w:r>
        <w:rPr>
          <w:lang w:eastAsia="en-GB"/>
        </w:rPr>
        <w:br/>
      </w:r>
      <w:r>
        <w:rPr>
          <w:b/>
          <w:bCs/>
          <w:lang w:eastAsia="en-GB"/>
        </w:rPr>
        <w:t>To:</w:t>
      </w:r>
      <w:r>
        <w:rPr>
          <w:lang w:eastAsia="en-GB"/>
        </w:rPr>
        <w:t xml:space="preserve"> Elizabete Udarska &lt;</w:t>
      </w:r>
      <w:hyperlink r:id="rId8" w:history="1">
        <w:r>
          <w:rPr>
            <w:rStyle w:val="Hyperlink"/>
            <w:lang w:eastAsia="en-GB"/>
          </w:rPr>
          <w:t>Elizabete.Udarska@sam.gov.lv</w:t>
        </w:r>
      </w:hyperlink>
      <w:r>
        <w:rPr>
          <w:lang w:eastAsia="en-GB"/>
        </w:rPr>
        <w:t>&gt;; 'andzela.apercoje@fm.gov.lv' &lt;</w:t>
      </w:r>
      <w:hyperlink r:id="rId9" w:history="1">
        <w:r>
          <w:rPr>
            <w:rStyle w:val="Hyperlink"/>
            <w:lang w:eastAsia="en-GB"/>
          </w:rPr>
          <w:t>andzela.apercoje@fm.gov.lv</w:t>
        </w:r>
      </w:hyperlink>
      <w:r>
        <w:rPr>
          <w:lang w:eastAsia="en-GB"/>
        </w:rPr>
        <w:t>&gt;; 'ilze.kote@fm.gov.lv' &lt;</w:t>
      </w:r>
      <w:hyperlink r:id="rId10" w:history="1">
        <w:r>
          <w:rPr>
            <w:rStyle w:val="Hyperlink"/>
            <w:lang w:eastAsia="en-GB"/>
          </w:rPr>
          <w:t>ilze.kote@fm.gov.lv</w:t>
        </w:r>
      </w:hyperlink>
      <w:r>
        <w:rPr>
          <w:lang w:eastAsia="en-GB"/>
        </w:rPr>
        <w:t>&gt;; Laima Rituma &lt;</w:t>
      </w:r>
      <w:hyperlink r:id="rId11" w:history="1">
        <w:r>
          <w:rPr>
            <w:rStyle w:val="Hyperlink"/>
            <w:lang w:eastAsia="en-GB"/>
          </w:rPr>
          <w:t>Laima.Rituma@sam.gov.lv</w:t>
        </w:r>
      </w:hyperlink>
      <w:r>
        <w:rPr>
          <w:lang w:eastAsia="en-GB"/>
        </w:rPr>
        <w:t>&gt;; 'pasts@fm.gov.lv' &lt;</w:t>
      </w:r>
      <w:hyperlink r:id="rId12" w:history="1">
        <w:r>
          <w:rPr>
            <w:rStyle w:val="Hyperlink"/>
            <w:lang w:eastAsia="en-GB"/>
          </w:rPr>
          <w:t>pasts@fm.gov.lv</w:t>
        </w:r>
      </w:hyperlink>
      <w:r>
        <w:rPr>
          <w:lang w:eastAsia="en-GB"/>
        </w:rPr>
        <w:t>&gt;; Satiksmes ministrija &lt;</w:t>
      </w:r>
      <w:hyperlink r:id="rId13" w:history="1">
        <w:r>
          <w:rPr>
            <w:rStyle w:val="Hyperlink"/>
            <w:lang w:eastAsia="en-GB"/>
          </w:rPr>
          <w:t>satiksmes.ministrija@sam.gov.lv</w:t>
        </w:r>
      </w:hyperlink>
      <w:r>
        <w:rPr>
          <w:lang w:eastAsia="en-GB"/>
        </w:rPr>
        <w:t>&gt;; 'pasts@mk.gov.lv' &lt;</w:t>
      </w:r>
      <w:hyperlink r:id="rId14" w:history="1">
        <w:r>
          <w:rPr>
            <w:rStyle w:val="Hyperlink"/>
            <w:lang w:eastAsia="en-GB"/>
          </w:rPr>
          <w:t>pasts@mk.gov.lv</w:t>
        </w:r>
      </w:hyperlink>
      <w:r>
        <w:rPr>
          <w:lang w:eastAsia="en-GB"/>
        </w:rPr>
        <w:t>&gt;; 'pasts@tm.gov.lv' &lt;</w:t>
      </w:r>
      <w:hyperlink r:id="rId15" w:history="1">
        <w:r>
          <w:rPr>
            <w:rStyle w:val="Hyperlink"/>
            <w:lang w:eastAsia="en-GB"/>
          </w:rPr>
          <w:t>pasts@tm.gov.lv</w:t>
        </w:r>
      </w:hyperlink>
      <w:r>
        <w:rPr>
          <w:lang w:eastAsia="en-GB"/>
        </w:rPr>
        <w:t>&gt;; 'pasts@zm.gov.lv' &lt;</w:t>
      </w:r>
      <w:hyperlink r:id="rId16" w:history="1">
        <w:r>
          <w:rPr>
            <w:rStyle w:val="Hyperlink"/>
            <w:lang w:eastAsia="en-GB"/>
          </w:rPr>
          <w:t>pasts@zm.gov.lv</w:t>
        </w:r>
      </w:hyperlink>
      <w:r>
        <w:rPr>
          <w:lang w:eastAsia="en-GB"/>
        </w:rPr>
        <w:t>&gt;</w:t>
      </w:r>
      <w:r>
        <w:rPr>
          <w:lang w:eastAsia="en-GB"/>
        </w:rPr>
        <w:br/>
      </w:r>
      <w:proofErr w:type="spellStart"/>
      <w:r>
        <w:rPr>
          <w:b/>
          <w:bCs/>
          <w:lang w:eastAsia="en-GB"/>
        </w:rPr>
        <w:t>Cc</w:t>
      </w:r>
      <w:proofErr w:type="spellEnd"/>
      <w:r>
        <w:rPr>
          <w:b/>
          <w:bCs/>
          <w:lang w:eastAsia="en-GB"/>
        </w:rPr>
        <w:t>:</w:t>
      </w:r>
      <w:r>
        <w:rPr>
          <w:lang w:eastAsia="en-GB"/>
        </w:rPr>
        <w:t xml:space="preserve"> Ilze Doniņa &lt;</w:t>
      </w:r>
      <w:hyperlink r:id="rId17" w:history="1">
        <w:r>
          <w:rPr>
            <w:rStyle w:val="Hyperlink"/>
            <w:lang w:eastAsia="en-GB"/>
          </w:rPr>
          <w:t>Ilze.Donina@varam.gov.lv</w:t>
        </w:r>
      </w:hyperlink>
      <w:r>
        <w:rPr>
          <w:lang w:eastAsia="en-GB"/>
        </w:rPr>
        <w:t>&gt;; 'Aleksandra.Kosjaka@mk.gov.lv' &lt;</w:t>
      </w:r>
      <w:hyperlink r:id="rId18" w:history="1">
        <w:r>
          <w:rPr>
            <w:rStyle w:val="Hyperlink"/>
            <w:lang w:eastAsia="en-GB"/>
          </w:rPr>
          <w:t>Aleksandra.Kosjaka@mk.gov.lv</w:t>
        </w:r>
      </w:hyperlink>
      <w:r>
        <w:rPr>
          <w:lang w:eastAsia="en-GB"/>
        </w:rPr>
        <w:t xml:space="preserve">&gt;; 'Edgars </w:t>
      </w:r>
      <w:proofErr w:type="spellStart"/>
      <w:r>
        <w:rPr>
          <w:lang w:eastAsia="en-GB"/>
        </w:rPr>
        <w:t>Gute</w:t>
      </w:r>
      <w:proofErr w:type="spellEnd"/>
      <w:r>
        <w:rPr>
          <w:lang w:eastAsia="en-GB"/>
        </w:rPr>
        <w:t>' &lt;</w:t>
      </w:r>
      <w:hyperlink r:id="rId19" w:history="1">
        <w:r>
          <w:rPr>
            <w:rStyle w:val="Hyperlink"/>
            <w:lang w:eastAsia="en-GB"/>
          </w:rPr>
          <w:t>Edgars.Gute@tm.gov.lv</w:t>
        </w:r>
      </w:hyperlink>
      <w:r>
        <w:rPr>
          <w:lang w:eastAsia="en-GB"/>
        </w:rPr>
        <w:t>&gt;; 'santa.jansone@zm.gov.lv' &lt;</w:t>
      </w:r>
      <w:hyperlink r:id="rId20" w:history="1">
        <w:r>
          <w:rPr>
            <w:rStyle w:val="Hyperlink"/>
            <w:lang w:eastAsia="en-GB"/>
          </w:rPr>
          <w:t>santa.jansone@zm.gov.lv</w:t>
        </w:r>
      </w:hyperlink>
      <w:r>
        <w:rPr>
          <w:lang w:eastAsia="en-GB"/>
        </w:rPr>
        <w:t>&gt;; Baiba Zasa &lt;</w:t>
      </w:r>
      <w:hyperlink r:id="rId21" w:history="1">
        <w:r>
          <w:rPr>
            <w:rStyle w:val="Hyperlink"/>
            <w:lang w:eastAsia="en-GB"/>
          </w:rPr>
          <w:t>Baiba.Zasa@varam.gov.lv</w:t>
        </w:r>
      </w:hyperlink>
      <w:r>
        <w:rPr>
          <w:lang w:eastAsia="en-GB"/>
        </w:rPr>
        <w:t>&gt;</w:t>
      </w:r>
      <w:r>
        <w:rPr>
          <w:lang w:eastAsia="en-GB"/>
        </w:rPr>
        <w:br/>
      </w:r>
      <w:proofErr w:type="spellStart"/>
      <w:r>
        <w:rPr>
          <w:b/>
          <w:bCs/>
          <w:lang w:eastAsia="en-GB"/>
        </w:rPr>
        <w:t>Subject</w:t>
      </w:r>
      <w:proofErr w:type="spellEnd"/>
      <w:r>
        <w:rPr>
          <w:b/>
          <w:bCs/>
          <w:lang w:eastAsia="en-GB"/>
        </w:rPr>
        <w:t>:</w:t>
      </w:r>
      <w:r>
        <w:rPr>
          <w:lang w:eastAsia="en-GB"/>
        </w:rPr>
        <w:t xml:space="preserve"> TA saskaņošanai; Ministru kabineta noteikumu projekts “Kuģu atkritumu pieņemšanas kārtība un kuģu atkritumu apsaimniekošanas plānu izstrādes kārtība” (VSS-826)</w:t>
      </w:r>
    </w:p>
    <w:p w:rsidR="00CD0D84" w:rsidRDefault="00CD0D84" w:rsidP="00CD0D84"/>
    <w:p w:rsidR="00CD0D84" w:rsidRDefault="00CD0D84" w:rsidP="00CD0D84">
      <w:pPr>
        <w:rPr>
          <w:rFonts w:ascii="Times New Roman" w:hAnsi="Times New Roman" w:cs="Times New Roman"/>
          <w:color w:val="2A2A2A"/>
          <w:sz w:val="24"/>
          <w:szCs w:val="24"/>
          <w:lang w:eastAsia="lv-LV"/>
        </w:rPr>
      </w:pPr>
      <w:r>
        <w:rPr>
          <w:rFonts w:ascii="Times New Roman" w:hAnsi="Times New Roman" w:cs="Times New Roman"/>
          <w:color w:val="2A2A2A"/>
          <w:sz w:val="24"/>
          <w:szCs w:val="24"/>
          <w:lang w:eastAsia="lv-LV"/>
        </w:rPr>
        <w:t>Reģistrācijas numurs:1-132/1611</w:t>
      </w:r>
    </w:p>
    <w:p w:rsidR="00CD0D84" w:rsidRDefault="00CD0D84" w:rsidP="00CD0D84">
      <w:pPr>
        <w:rPr>
          <w:rFonts w:ascii="Times New Roman" w:hAnsi="Times New Roman" w:cs="Times New Roman"/>
          <w:color w:val="2A2A2A"/>
          <w:sz w:val="24"/>
          <w:szCs w:val="24"/>
          <w:lang w:eastAsia="lv-LV"/>
        </w:rPr>
      </w:pPr>
      <w:r>
        <w:rPr>
          <w:rFonts w:ascii="Times New Roman" w:hAnsi="Times New Roman" w:cs="Times New Roman"/>
          <w:color w:val="2A2A2A"/>
          <w:sz w:val="24"/>
          <w:szCs w:val="24"/>
          <w:lang w:eastAsia="lv-LV"/>
        </w:rPr>
        <w:t>Reģistrācijas datums:02.03.2022</w:t>
      </w:r>
    </w:p>
    <w:p w:rsidR="00CD0D84" w:rsidRDefault="00CD0D84" w:rsidP="00CD0D84">
      <w:pPr>
        <w:jc w:val="right"/>
        <w:rPr>
          <w:rFonts w:ascii="Times New Roman" w:hAnsi="Times New Roman" w:cs="Times New Roman"/>
          <w:b/>
          <w:bCs/>
          <w:color w:val="2A2A2A"/>
          <w:lang w:eastAsia="lv-LV"/>
        </w:rPr>
      </w:pPr>
      <w:r>
        <w:rPr>
          <w:rFonts w:ascii="Times New Roman" w:hAnsi="Times New Roman" w:cs="Times New Roman"/>
          <w:b/>
          <w:bCs/>
          <w:color w:val="2A2A2A"/>
          <w:lang w:eastAsia="lv-LV"/>
        </w:rPr>
        <w:t>Finanšu ministrija</w:t>
      </w:r>
    </w:p>
    <w:p w:rsidR="00CD0D84" w:rsidRDefault="00594874" w:rsidP="00CD0D84">
      <w:pPr>
        <w:jc w:val="right"/>
        <w:rPr>
          <w:rFonts w:ascii="Times New Roman" w:hAnsi="Times New Roman" w:cs="Times New Roman"/>
          <w:color w:val="2A2A2A"/>
          <w:lang w:eastAsia="lv-LV"/>
        </w:rPr>
      </w:pPr>
      <w:hyperlink r:id="rId22" w:history="1">
        <w:r w:rsidR="00CD0D84">
          <w:rPr>
            <w:rStyle w:val="Hyperlink"/>
            <w:rFonts w:ascii="Times New Roman" w:hAnsi="Times New Roman" w:cs="Times New Roman"/>
            <w:lang w:eastAsia="lv-LV"/>
          </w:rPr>
          <w:t>andzela.apercoje@fm.gov.lv</w:t>
        </w:r>
      </w:hyperlink>
      <w:r w:rsidR="00CD0D84">
        <w:rPr>
          <w:rFonts w:ascii="Times New Roman" w:hAnsi="Times New Roman" w:cs="Times New Roman"/>
          <w:color w:val="2A2A2A"/>
          <w:lang w:eastAsia="lv-LV"/>
        </w:rPr>
        <w:t>;</w:t>
      </w:r>
    </w:p>
    <w:p w:rsidR="00CD0D84" w:rsidRDefault="00594874" w:rsidP="00CD0D84">
      <w:pPr>
        <w:jc w:val="right"/>
        <w:rPr>
          <w:rFonts w:ascii="Times New Roman" w:hAnsi="Times New Roman" w:cs="Times New Roman"/>
          <w:color w:val="2A2A2A"/>
          <w:lang w:eastAsia="lv-LV"/>
        </w:rPr>
      </w:pPr>
      <w:hyperlink r:id="rId23" w:history="1">
        <w:r w:rsidR="00CD0D84">
          <w:rPr>
            <w:rStyle w:val="Hyperlink"/>
            <w:rFonts w:ascii="Times New Roman" w:hAnsi="Times New Roman" w:cs="Times New Roman"/>
            <w:lang w:eastAsia="lv-LV"/>
          </w:rPr>
          <w:t>ilze.kote@fm.gov.lv</w:t>
        </w:r>
      </w:hyperlink>
    </w:p>
    <w:p w:rsidR="00CD0D84" w:rsidRDefault="00CD0D84" w:rsidP="00CD0D84">
      <w:pPr>
        <w:jc w:val="right"/>
        <w:rPr>
          <w:rFonts w:ascii="Times New Roman" w:hAnsi="Times New Roman" w:cs="Times New Roman"/>
          <w:color w:val="2A2A2A"/>
          <w:lang w:eastAsia="lv-LV"/>
        </w:rPr>
      </w:pPr>
    </w:p>
    <w:p w:rsidR="00CD0D84" w:rsidRDefault="00CD0D84" w:rsidP="00CD0D84">
      <w:pPr>
        <w:jc w:val="right"/>
        <w:rPr>
          <w:rFonts w:ascii="Times New Roman" w:hAnsi="Times New Roman" w:cs="Times New Roman"/>
          <w:b/>
          <w:bCs/>
          <w:color w:val="2A2A2A"/>
          <w:lang w:eastAsia="lv-LV"/>
        </w:rPr>
      </w:pPr>
      <w:r>
        <w:rPr>
          <w:rFonts w:ascii="Times New Roman" w:hAnsi="Times New Roman" w:cs="Times New Roman"/>
          <w:b/>
          <w:bCs/>
          <w:color w:val="2A2A2A"/>
          <w:lang w:eastAsia="lv-LV"/>
        </w:rPr>
        <w:t>Satiksmes ministrija</w:t>
      </w:r>
    </w:p>
    <w:p w:rsidR="00CD0D84" w:rsidRDefault="00594874" w:rsidP="00CD0D84">
      <w:pPr>
        <w:jc w:val="right"/>
        <w:rPr>
          <w:rFonts w:ascii="Times New Roman" w:hAnsi="Times New Roman" w:cs="Times New Roman"/>
          <w:color w:val="0000FF"/>
          <w:u w:val="single"/>
          <w:lang w:eastAsia="lv-LV"/>
        </w:rPr>
      </w:pPr>
      <w:hyperlink r:id="rId24" w:history="1">
        <w:r w:rsidR="00CD0D84">
          <w:rPr>
            <w:rStyle w:val="Hyperlink"/>
            <w:rFonts w:ascii="Times New Roman" w:hAnsi="Times New Roman" w:cs="Times New Roman"/>
            <w:color w:val="0000FF"/>
            <w:lang w:eastAsia="lv-LV"/>
          </w:rPr>
          <w:t>elizabete.udarska@sam.gov.lv</w:t>
        </w:r>
      </w:hyperlink>
      <w:r w:rsidR="00CD0D84">
        <w:rPr>
          <w:rFonts w:ascii="Times New Roman" w:hAnsi="Times New Roman" w:cs="Times New Roman"/>
          <w:color w:val="0000FF"/>
          <w:u w:val="single"/>
          <w:lang w:eastAsia="lv-LV"/>
        </w:rPr>
        <w:t>;</w:t>
      </w:r>
    </w:p>
    <w:p w:rsidR="00CD0D84" w:rsidRDefault="00594874" w:rsidP="00CD0D84">
      <w:pPr>
        <w:jc w:val="right"/>
      </w:pPr>
      <w:hyperlink r:id="rId25" w:history="1">
        <w:r w:rsidR="00CD0D84">
          <w:rPr>
            <w:rStyle w:val="Hyperlink"/>
            <w:rFonts w:ascii="Times New Roman" w:hAnsi="Times New Roman" w:cs="Times New Roman"/>
          </w:rPr>
          <w:t>laima.rituma@sam.gov.lv</w:t>
        </w:r>
      </w:hyperlink>
    </w:p>
    <w:p w:rsidR="00CD0D84" w:rsidRDefault="00CD0D84" w:rsidP="00CD0D84">
      <w:pPr>
        <w:jc w:val="right"/>
        <w:rPr>
          <w:rFonts w:ascii="Times New Roman" w:hAnsi="Times New Roman" w:cs="Times New Roman"/>
          <w:b/>
          <w:bCs/>
          <w:color w:val="2A2A2A"/>
          <w:sz w:val="24"/>
          <w:szCs w:val="24"/>
          <w:lang w:eastAsia="lv-LV"/>
        </w:rPr>
      </w:pPr>
    </w:p>
    <w:p w:rsidR="00CD0D84" w:rsidRDefault="00CD0D84" w:rsidP="00CD0D84">
      <w:pPr>
        <w:jc w:val="right"/>
        <w:rPr>
          <w:rFonts w:ascii="Times New Roman" w:hAnsi="Times New Roman" w:cs="Times New Roman"/>
          <w:b/>
          <w:bCs/>
          <w:color w:val="2A2A2A"/>
          <w:sz w:val="24"/>
          <w:szCs w:val="24"/>
          <w:lang w:eastAsia="lv-LV"/>
        </w:rPr>
      </w:pPr>
      <w:r>
        <w:rPr>
          <w:rFonts w:ascii="Times New Roman" w:hAnsi="Times New Roman" w:cs="Times New Roman"/>
          <w:b/>
          <w:bCs/>
          <w:color w:val="2A2A2A"/>
          <w:sz w:val="24"/>
          <w:szCs w:val="24"/>
          <w:lang w:eastAsia="lv-LV"/>
        </w:rPr>
        <w:t>Informācijai:</w:t>
      </w:r>
    </w:p>
    <w:p w:rsidR="00CD0D84" w:rsidRDefault="00CD0D84" w:rsidP="00CD0D84">
      <w:pPr>
        <w:jc w:val="right"/>
        <w:rPr>
          <w:rFonts w:ascii="Times New Roman" w:hAnsi="Times New Roman" w:cs="Times New Roman"/>
          <w:b/>
          <w:bCs/>
          <w:color w:val="2A2A2A"/>
          <w:lang w:eastAsia="lv-LV"/>
        </w:rPr>
      </w:pPr>
    </w:p>
    <w:p w:rsidR="00CD0D84" w:rsidRDefault="00CD0D84" w:rsidP="00CD0D84">
      <w:pPr>
        <w:jc w:val="right"/>
        <w:rPr>
          <w:rFonts w:ascii="Times New Roman" w:hAnsi="Times New Roman" w:cs="Times New Roman"/>
          <w:b/>
          <w:bCs/>
          <w:color w:val="2A2A2A"/>
          <w:lang w:eastAsia="lv-LV"/>
        </w:rPr>
      </w:pPr>
      <w:r>
        <w:rPr>
          <w:rFonts w:ascii="Times New Roman" w:hAnsi="Times New Roman" w:cs="Times New Roman"/>
          <w:b/>
          <w:bCs/>
          <w:color w:val="2A2A2A"/>
          <w:lang w:eastAsia="lv-LV"/>
        </w:rPr>
        <w:t>Valsts kanceleja</w:t>
      </w:r>
    </w:p>
    <w:p w:rsidR="00CD0D84" w:rsidRDefault="00CD0D84" w:rsidP="00CD0D84">
      <w:pPr>
        <w:jc w:val="right"/>
        <w:rPr>
          <w:rFonts w:ascii="Times New Roman" w:hAnsi="Times New Roman" w:cs="Times New Roman"/>
        </w:rPr>
      </w:pPr>
      <w:r>
        <w:rPr>
          <w:rFonts w:ascii="Times New Roman" w:hAnsi="Times New Roman" w:cs="Times New Roman"/>
        </w:rPr>
        <w:t>Valsts pārvaldes politikas departaments</w:t>
      </w:r>
    </w:p>
    <w:p w:rsidR="00CD0D84" w:rsidRDefault="00594874" w:rsidP="00CD0D84">
      <w:pPr>
        <w:jc w:val="right"/>
      </w:pPr>
      <w:hyperlink r:id="rId26" w:history="1">
        <w:r w:rsidR="00CD0D84">
          <w:rPr>
            <w:rStyle w:val="Hyperlink"/>
            <w:rFonts w:ascii="Times New Roman" w:hAnsi="Times New Roman" w:cs="Times New Roman"/>
          </w:rPr>
          <w:t>Aleksandra.Kosjaka@mk.gov.lv</w:t>
        </w:r>
      </w:hyperlink>
    </w:p>
    <w:p w:rsidR="00CD0D84" w:rsidRDefault="00CD0D84" w:rsidP="00CD0D84">
      <w:pPr>
        <w:jc w:val="right"/>
        <w:rPr>
          <w:rFonts w:ascii="Times New Roman" w:hAnsi="Times New Roman" w:cs="Times New Roman"/>
          <w:b/>
          <w:bCs/>
          <w:color w:val="2A2A2A"/>
          <w:lang w:eastAsia="lv-LV"/>
        </w:rPr>
      </w:pPr>
      <w:r>
        <w:rPr>
          <w:rFonts w:ascii="Times New Roman" w:hAnsi="Times New Roman" w:cs="Times New Roman"/>
          <w:b/>
          <w:bCs/>
          <w:color w:val="2A2A2A"/>
          <w:lang w:eastAsia="lv-LV"/>
        </w:rPr>
        <w:t>Tieslietu ministrija</w:t>
      </w:r>
    </w:p>
    <w:p w:rsidR="00CD0D84" w:rsidRDefault="00594874" w:rsidP="00CD0D84">
      <w:pPr>
        <w:jc w:val="right"/>
        <w:rPr>
          <w:rFonts w:ascii="Times New Roman" w:hAnsi="Times New Roman" w:cs="Times New Roman"/>
        </w:rPr>
      </w:pPr>
      <w:hyperlink r:id="rId27" w:history="1">
        <w:r w:rsidR="00CD0D84">
          <w:rPr>
            <w:rStyle w:val="Hyperlink"/>
            <w:rFonts w:ascii="Times New Roman" w:hAnsi="Times New Roman" w:cs="Times New Roman"/>
          </w:rPr>
          <w:t>edgars.gute@tm.gov.lv</w:t>
        </w:r>
      </w:hyperlink>
      <w:r w:rsidR="00CD0D84">
        <w:rPr>
          <w:rFonts w:ascii="Times New Roman" w:hAnsi="Times New Roman" w:cs="Times New Roman"/>
        </w:rPr>
        <w:t>;</w:t>
      </w:r>
    </w:p>
    <w:p w:rsidR="00CD0D84" w:rsidRDefault="00CD0D84" w:rsidP="00CD0D84">
      <w:pPr>
        <w:jc w:val="right"/>
        <w:rPr>
          <w:rFonts w:ascii="Times New Roman" w:hAnsi="Times New Roman" w:cs="Times New Roman"/>
          <w:b/>
          <w:bCs/>
        </w:rPr>
      </w:pPr>
      <w:r>
        <w:rPr>
          <w:rFonts w:ascii="Times New Roman" w:hAnsi="Times New Roman" w:cs="Times New Roman"/>
          <w:b/>
          <w:bCs/>
        </w:rPr>
        <w:t>Zemkopības ministrija</w:t>
      </w:r>
    </w:p>
    <w:p w:rsidR="00CD0D84" w:rsidRDefault="00594874" w:rsidP="00CD0D84">
      <w:pPr>
        <w:jc w:val="right"/>
        <w:rPr>
          <w:rFonts w:ascii="Times New Roman" w:hAnsi="Times New Roman" w:cs="Times New Roman"/>
        </w:rPr>
      </w:pPr>
      <w:hyperlink r:id="rId28" w:history="1">
        <w:r w:rsidR="00CD0D84">
          <w:rPr>
            <w:rStyle w:val="Hyperlink"/>
            <w:rFonts w:ascii="Times New Roman" w:hAnsi="Times New Roman" w:cs="Times New Roman"/>
          </w:rPr>
          <w:t>santa.jansone@zm.gov.lv</w:t>
        </w:r>
      </w:hyperlink>
    </w:p>
    <w:p w:rsidR="00CD0D84" w:rsidRDefault="00CD0D84" w:rsidP="00CD0D84">
      <w:pPr>
        <w:jc w:val="right"/>
        <w:rPr>
          <w:rFonts w:ascii="Times New Roman" w:hAnsi="Times New Roman" w:cs="Times New Roman"/>
          <w:b/>
          <w:bCs/>
          <w:color w:val="2A2A2A"/>
          <w:lang w:eastAsia="lv-LV"/>
        </w:rPr>
      </w:pPr>
    </w:p>
    <w:p w:rsidR="00CD0D84" w:rsidRDefault="00CD0D84" w:rsidP="00CD0D84">
      <w:pPr>
        <w:rPr>
          <w:rFonts w:ascii="Times New Roman" w:hAnsi="Times New Roman" w:cs="Times New Roman"/>
          <w:b/>
          <w:bCs/>
          <w:sz w:val="24"/>
          <w:szCs w:val="24"/>
        </w:rPr>
      </w:pPr>
      <w:r>
        <w:rPr>
          <w:rFonts w:ascii="Times New Roman" w:hAnsi="Times New Roman" w:cs="Times New Roman"/>
          <w:sz w:val="24"/>
          <w:szCs w:val="24"/>
        </w:rPr>
        <w:t>Labdien!</w:t>
      </w:r>
    </w:p>
    <w:p w:rsidR="00CD0D84" w:rsidRDefault="00CD0D84" w:rsidP="00CD0D84">
      <w:pPr>
        <w:keepNext/>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Pamatojoties uz </w:t>
      </w:r>
      <w:r>
        <w:rPr>
          <w:rFonts w:ascii="Times New Roman" w:hAnsi="Times New Roman" w:cs="Times New Roman"/>
          <w:sz w:val="24"/>
          <w:szCs w:val="24"/>
        </w:rPr>
        <w:t xml:space="preserve">Ministru kabineta 2009. gada 7. aprīļa noteikumu Nr.300 “Ministru kabineta kārtības rullis” </w:t>
      </w:r>
      <w:r>
        <w:rPr>
          <w:rFonts w:ascii="Times New Roman" w:hAnsi="Times New Roman" w:cs="Times New Roman"/>
          <w:color w:val="000000"/>
          <w:sz w:val="24"/>
          <w:szCs w:val="24"/>
        </w:rPr>
        <w:t xml:space="preserve">101. punktu, </w:t>
      </w:r>
      <w:proofErr w:type="gramStart"/>
      <w:r>
        <w:rPr>
          <w:rFonts w:ascii="Times New Roman" w:hAnsi="Times New Roman" w:cs="Times New Roman"/>
          <w:color w:val="000000"/>
          <w:sz w:val="24"/>
          <w:szCs w:val="24"/>
        </w:rPr>
        <w:t>nosūtam</w:t>
      </w:r>
      <w:proofErr w:type="gramEnd"/>
      <w:r>
        <w:rPr>
          <w:rFonts w:ascii="Times New Roman" w:hAnsi="Times New Roman" w:cs="Times New Roman"/>
          <w:color w:val="000000"/>
          <w:sz w:val="24"/>
          <w:szCs w:val="24"/>
        </w:rPr>
        <w:t xml:space="preserve"> atkārtotai elektroniskai saskaņošanai precizēto </w:t>
      </w:r>
      <w:r>
        <w:rPr>
          <w:rFonts w:ascii="Times New Roman" w:hAnsi="Times New Roman" w:cs="Times New Roman"/>
          <w:b/>
          <w:bCs/>
          <w:color w:val="000000"/>
          <w:sz w:val="24"/>
          <w:szCs w:val="24"/>
        </w:rPr>
        <w:t xml:space="preserve">Ministru kabineta </w:t>
      </w:r>
      <w:r>
        <w:rPr>
          <w:rFonts w:ascii="Times New Roman" w:hAnsi="Times New Roman" w:cs="Times New Roman"/>
          <w:b/>
          <w:bCs/>
          <w:sz w:val="24"/>
          <w:szCs w:val="24"/>
          <w:lang w:eastAsia="lv-LV"/>
        </w:rPr>
        <w:t xml:space="preserve">noteikumu projektu </w:t>
      </w:r>
      <w:r>
        <w:rPr>
          <w:rFonts w:ascii="Times New Roman" w:hAnsi="Times New Roman" w:cs="Times New Roman"/>
          <w:b/>
          <w:bCs/>
          <w:sz w:val="24"/>
          <w:szCs w:val="24"/>
        </w:rPr>
        <w:t>“</w:t>
      </w:r>
      <w:r>
        <w:rPr>
          <w:rFonts w:ascii="Times New Roman" w:hAnsi="Times New Roman" w:cs="Times New Roman"/>
          <w:b/>
          <w:bCs/>
          <w:color w:val="000000"/>
          <w:sz w:val="24"/>
          <w:szCs w:val="24"/>
        </w:rPr>
        <w:t>Kuģu atkritumu pieņemšanas kārtība un kuģu atkritumu apsaimniekošanas plānu izstrādes kārtība”</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VSS-826, izsludināts VSS 02.09.2021., prot. Nr.31, 16.§), precizēto anotāciju un izziņu par saņemtajiem </w:t>
      </w:r>
      <w:r>
        <w:rPr>
          <w:rFonts w:ascii="Times New Roman" w:hAnsi="Times New Roman" w:cs="Times New Roman"/>
          <w:sz w:val="24"/>
          <w:szCs w:val="24"/>
          <w:u w:val="single"/>
        </w:rPr>
        <w:t>Satiksmes ministrijas un Finanšu ministrijas</w:t>
      </w:r>
      <w:r>
        <w:rPr>
          <w:rFonts w:ascii="Times New Roman" w:hAnsi="Times New Roman" w:cs="Times New Roman"/>
          <w:sz w:val="24"/>
          <w:szCs w:val="24"/>
        </w:rPr>
        <w:t xml:space="preserve"> iebildumiem.</w:t>
      </w:r>
    </w:p>
    <w:p w:rsidR="00CD0D84" w:rsidRDefault="00CD0D84" w:rsidP="00CD0D84">
      <w:pPr>
        <w:jc w:val="both"/>
        <w:rPr>
          <w:rFonts w:ascii="Times New Roman" w:hAnsi="Times New Roman" w:cs="Times New Roman"/>
          <w:b/>
          <w:bCs/>
          <w:sz w:val="24"/>
          <w:szCs w:val="24"/>
        </w:rPr>
      </w:pPr>
      <w:r>
        <w:rPr>
          <w:rFonts w:ascii="Times New Roman" w:hAnsi="Times New Roman" w:cs="Times New Roman"/>
          <w:sz w:val="24"/>
          <w:szCs w:val="24"/>
        </w:rPr>
        <w:t>Ņemot vērā steidzamību (</w:t>
      </w:r>
      <w:r>
        <w:rPr>
          <w:rFonts w:ascii="Times New Roman" w:hAnsi="Times New Roman" w:cs="Times New Roman"/>
          <w:color w:val="525252"/>
          <w:sz w:val="24"/>
          <w:szCs w:val="24"/>
          <w:lang w:eastAsia="lv-LV"/>
        </w:rPr>
        <w:t xml:space="preserve">Ministru kabineta 21.09.2021. sēdes (prot. Nr. 62, 37. §, 4.2.p.) uzdevums </w:t>
      </w:r>
      <w:r>
        <w:rPr>
          <w:rFonts w:ascii="Times New Roman" w:hAnsi="Times New Roman" w:cs="Times New Roman"/>
          <w:sz w:val="24"/>
          <w:szCs w:val="24"/>
        </w:rPr>
        <w:t>iesniegt līdz 2022. gada 1. martam</w:t>
      </w:r>
      <w:r>
        <w:rPr>
          <w:rFonts w:ascii="Times New Roman" w:hAnsi="Times New Roman" w:cs="Times New Roman"/>
          <w:color w:val="525252"/>
          <w:sz w:val="24"/>
          <w:szCs w:val="24"/>
          <w:lang w:eastAsia="lv-LV"/>
        </w:rPr>
        <w:t xml:space="preserve"> izskatīšanai Ministru kabinetā noteikumu projektu "Kuģu atkritumu pieņemšanas kārtība un kuģu atkritumu apsaimniekošanas plānu izstrādes kārtība"</w:t>
      </w:r>
      <w:r>
        <w:rPr>
          <w:rFonts w:ascii="Times New Roman" w:hAnsi="Times New Roman" w:cs="Times New Roman"/>
          <w:sz w:val="24"/>
          <w:szCs w:val="24"/>
        </w:rPr>
        <w:t xml:space="preserve">), </w:t>
      </w:r>
      <w:r>
        <w:rPr>
          <w:rFonts w:ascii="Times New Roman" w:hAnsi="Times New Roman" w:cs="Times New Roman"/>
          <w:b/>
          <w:bCs/>
          <w:sz w:val="24"/>
          <w:szCs w:val="24"/>
        </w:rPr>
        <w:t>lūdzam sniegt atzinumu vienas dienas laikā.</w:t>
      </w:r>
    </w:p>
    <w:p w:rsidR="00CD0D84" w:rsidRDefault="00CD0D84" w:rsidP="00CD0D84">
      <w:pPr>
        <w:jc w:val="both"/>
        <w:rPr>
          <w:rFonts w:ascii="Times New Roman" w:hAnsi="Times New Roman" w:cs="Times New Roman"/>
          <w:b/>
          <w:bCs/>
          <w:sz w:val="24"/>
          <w:szCs w:val="24"/>
        </w:rPr>
      </w:pPr>
    </w:p>
    <w:p w:rsidR="00CD0D84" w:rsidRDefault="00CD0D84" w:rsidP="00CD0D84">
      <w:pPr>
        <w:keepNext/>
        <w:rPr>
          <w:rFonts w:ascii="Times New Roman" w:hAnsi="Times New Roman" w:cs="Times New Roman"/>
          <w:sz w:val="24"/>
          <w:szCs w:val="24"/>
        </w:rPr>
      </w:pPr>
      <w:r>
        <w:rPr>
          <w:rFonts w:ascii="Times New Roman" w:hAnsi="Times New Roman" w:cs="Times New Roman"/>
          <w:sz w:val="24"/>
          <w:szCs w:val="24"/>
        </w:rPr>
        <w:t xml:space="preserve">Noteikumu projekts ir izstrādāts ar mērķi pārņemt Eiropas Parlamenta un Padomes 2019. gada 17.aprīļa direktīvu (ES) 2019/883 par ostas atkritumu pieņemšanas iekārtām kuģu atkritumu nodošanai un ar ko groza Direktīvu 2010/65/ES un atceļ Direktīvu 2000/59/EK, un tiks virzīts apstiprināšanai Ministru kabinetā vienlaikus ar MK </w:t>
      </w:r>
      <w:r>
        <w:rPr>
          <w:rFonts w:ascii="Times New Roman" w:hAnsi="Times New Roman" w:cs="Times New Roman"/>
          <w:color w:val="000000"/>
          <w:sz w:val="24"/>
          <w:szCs w:val="24"/>
        </w:rPr>
        <w:t>noteikumu</w:t>
      </w:r>
      <w:r>
        <w:rPr>
          <w:rFonts w:ascii="Times New Roman" w:hAnsi="Times New Roman" w:cs="Times New Roman"/>
          <w:color w:val="000000"/>
          <w:sz w:val="24"/>
          <w:szCs w:val="24"/>
          <w:shd w:val="clear" w:color="auto" w:fill="FFFFFF"/>
        </w:rPr>
        <w:t xml:space="preserve"> projektu </w:t>
      </w:r>
      <w:r>
        <w:rPr>
          <w:rFonts w:ascii="Times New Roman" w:hAnsi="Times New Roman" w:cs="Times New Roman"/>
          <w:sz w:val="24"/>
          <w:szCs w:val="24"/>
        </w:rPr>
        <w:t>„</w:t>
      </w:r>
      <w:r>
        <w:rPr>
          <w:rFonts w:ascii="Times New Roman" w:hAnsi="Times New Roman" w:cs="Times New Roman"/>
          <w:color w:val="2A2A2A"/>
          <w:sz w:val="24"/>
          <w:szCs w:val="24"/>
          <w:lang w:eastAsia="lv-LV"/>
        </w:rPr>
        <w:t xml:space="preserve">Grozījumi </w:t>
      </w:r>
      <w:r>
        <w:rPr>
          <w:rFonts w:ascii="Times New Roman" w:hAnsi="Times New Roman" w:cs="Times New Roman"/>
          <w:color w:val="000000"/>
          <w:sz w:val="24"/>
          <w:szCs w:val="24"/>
        </w:rPr>
        <w:t xml:space="preserve">Ministru kabineta </w:t>
      </w:r>
      <w:r>
        <w:rPr>
          <w:rFonts w:ascii="Times New Roman" w:hAnsi="Times New Roman" w:cs="Times New Roman"/>
          <w:sz w:val="24"/>
          <w:szCs w:val="24"/>
        </w:rPr>
        <w:t>2012. gada 15. maija noteikumos Nr. 339 "Noteikumi par ostu formalitātēm”” (VSS-669, izsludināts VSS 22.07.2021., prot. Nr.27 44.§), kurš ir pilnībā saskaņots.</w:t>
      </w:r>
    </w:p>
    <w:p w:rsidR="00CD0D84" w:rsidRDefault="00CD0D84" w:rsidP="00CD0D84">
      <w:pPr>
        <w:rPr>
          <w:rFonts w:ascii="Times New Roman" w:hAnsi="Times New Roman" w:cs="Times New Roman"/>
          <w:sz w:val="24"/>
          <w:szCs w:val="24"/>
        </w:rPr>
      </w:pPr>
    </w:p>
    <w:p w:rsidR="00CD0D84" w:rsidRDefault="00CD0D84" w:rsidP="00CD0D84">
      <w:pPr>
        <w:spacing w:after="120"/>
        <w:rPr>
          <w:rFonts w:ascii="Times New Roman" w:hAnsi="Times New Roman" w:cs="Times New Roman"/>
          <w:sz w:val="24"/>
          <w:szCs w:val="24"/>
          <w:u w:val="single"/>
        </w:rPr>
      </w:pPr>
      <w:r>
        <w:rPr>
          <w:rFonts w:ascii="Times New Roman" w:hAnsi="Times New Roman" w:cs="Times New Roman"/>
          <w:sz w:val="24"/>
          <w:szCs w:val="24"/>
          <w:u w:val="single"/>
        </w:rPr>
        <w:t>Pielikumā:</w:t>
      </w:r>
    </w:p>
    <w:p w:rsidR="00CD0D84" w:rsidRDefault="00CD0D84" w:rsidP="00CD0D84">
      <w:pPr>
        <w:keepNext/>
        <w:ind w:firstLine="567"/>
        <w:rPr>
          <w:rFonts w:ascii="Times New Roman" w:hAnsi="Times New Roman" w:cs="Times New Roman"/>
          <w:sz w:val="24"/>
          <w:szCs w:val="24"/>
        </w:rPr>
      </w:pPr>
      <w:r>
        <w:rPr>
          <w:rFonts w:ascii="Times New Roman" w:hAnsi="Times New Roman" w:cs="Times New Roman"/>
          <w:sz w:val="24"/>
          <w:szCs w:val="24"/>
        </w:rPr>
        <w:t>1. precizētais noteikumu projekts “</w:t>
      </w:r>
      <w:r>
        <w:rPr>
          <w:rFonts w:ascii="Times New Roman" w:hAnsi="Times New Roman" w:cs="Times New Roman"/>
          <w:color w:val="000000"/>
          <w:sz w:val="24"/>
          <w:szCs w:val="24"/>
        </w:rPr>
        <w:t xml:space="preserve">Kuģu atkritumu pieņemšanas kārtība un kuģu atkritumu apsaimniekošanas plānu izstrādes kārtība” </w:t>
      </w:r>
      <w:r>
        <w:rPr>
          <w:rFonts w:ascii="Times New Roman" w:hAnsi="Times New Roman" w:cs="Times New Roman"/>
          <w:sz w:val="24"/>
          <w:szCs w:val="24"/>
        </w:rPr>
        <w:t>(datne: VARAMnot_kugu_atkr.826_rev250222.docx uz 13 lpp.);</w:t>
      </w:r>
    </w:p>
    <w:p w:rsidR="00CD0D84" w:rsidRDefault="00CD0D84" w:rsidP="00CD0D84">
      <w:pPr>
        <w:keepNext/>
        <w:ind w:firstLine="567"/>
        <w:rPr>
          <w:rFonts w:ascii="Times New Roman" w:hAnsi="Times New Roman" w:cs="Times New Roman"/>
          <w:sz w:val="24"/>
          <w:szCs w:val="24"/>
        </w:rPr>
      </w:pPr>
      <w:r>
        <w:rPr>
          <w:rFonts w:ascii="Times New Roman" w:hAnsi="Times New Roman" w:cs="Times New Roman"/>
          <w:sz w:val="24"/>
          <w:szCs w:val="24"/>
        </w:rPr>
        <w:t xml:space="preserve">2. precizētā noteikumu </w:t>
      </w:r>
      <w:r>
        <w:rPr>
          <w:rFonts w:ascii="Times New Roman" w:hAnsi="Times New Roman" w:cs="Times New Roman"/>
          <w:sz w:val="24"/>
          <w:szCs w:val="24"/>
          <w:lang w:eastAsia="lv-LV"/>
        </w:rPr>
        <w:t xml:space="preserve">projekta </w:t>
      </w:r>
      <w:r>
        <w:rPr>
          <w:rFonts w:ascii="Times New Roman" w:hAnsi="Times New Roman" w:cs="Times New Roman"/>
          <w:sz w:val="24"/>
          <w:szCs w:val="24"/>
        </w:rPr>
        <w:t>“</w:t>
      </w:r>
      <w:r>
        <w:rPr>
          <w:rFonts w:ascii="Times New Roman" w:hAnsi="Times New Roman" w:cs="Times New Roman"/>
          <w:color w:val="000000"/>
          <w:sz w:val="24"/>
          <w:szCs w:val="24"/>
        </w:rPr>
        <w:t xml:space="preserve">Kuģu atkritumu pieņemšanas kārtība un kuģu atkritumu apsaimniekošanas plānu izstrādes kārtība” </w:t>
      </w:r>
      <w:r>
        <w:rPr>
          <w:rFonts w:ascii="Times New Roman" w:hAnsi="Times New Roman" w:cs="Times New Roman"/>
          <w:sz w:val="24"/>
          <w:szCs w:val="24"/>
          <w:lang w:eastAsia="lv-LV"/>
        </w:rPr>
        <w:t>sākotnējās ietekmes novērtējuma ziņojums (anotācija) (</w:t>
      </w:r>
      <w:r>
        <w:rPr>
          <w:rFonts w:ascii="Times New Roman" w:hAnsi="Times New Roman" w:cs="Times New Roman"/>
          <w:sz w:val="24"/>
          <w:szCs w:val="24"/>
        </w:rPr>
        <w:t>datne: VARAMAnot_kugu_atkrit.826_020322.docx uz 43 lpp.);</w:t>
      </w:r>
    </w:p>
    <w:p w:rsidR="00CD0D84" w:rsidRDefault="00CD0D84" w:rsidP="00CD0D84">
      <w:pPr>
        <w:keepNext/>
        <w:ind w:firstLine="567"/>
        <w:rPr>
          <w:rFonts w:ascii="Times New Roman" w:hAnsi="Times New Roman" w:cs="Times New Roman"/>
          <w:sz w:val="24"/>
          <w:szCs w:val="24"/>
        </w:rPr>
      </w:pPr>
      <w:r>
        <w:rPr>
          <w:rFonts w:ascii="Times New Roman" w:hAnsi="Times New Roman" w:cs="Times New Roman"/>
          <w:sz w:val="24"/>
          <w:szCs w:val="24"/>
        </w:rPr>
        <w:t>3. i</w:t>
      </w:r>
      <w:r>
        <w:rPr>
          <w:rFonts w:ascii="Times New Roman" w:hAnsi="Times New Roman" w:cs="Times New Roman"/>
          <w:sz w:val="24"/>
          <w:szCs w:val="24"/>
          <w:lang w:eastAsia="lv-LV"/>
        </w:rPr>
        <w:t xml:space="preserve">zziņa par saņemtajiem iebildumiem par </w:t>
      </w:r>
      <w:r>
        <w:rPr>
          <w:rFonts w:ascii="Times New Roman" w:hAnsi="Times New Roman" w:cs="Times New Roman"/>
          <w:sz w:val="24"/>
          <w:szCs w:val="24"/>
        </w:rPr>
        <w:t xml:space="preserve">noteikumu </w:t>
      </w:r>
      <w:r>
        <w:rPr>
          <w:rFonts w:ascii="Times New Roman" w:hAnsi="Times New Roman" w:cs="Times New Roman"/>
          <w:sz w:val="24"/>
          <w:szCs w:val="24"/>
          <w:lang w:eastAsia="lv-LV"/>
        </w:rPr>
        <w:t xml:space="preserve">projektu </w:t>
      </w:r>
      <w:r>
        <w:rPr>
          <w:rFonts w:ascii="Times New Roman" w:hAnsi="Times New Roman" w:cs="Times New Roman"/>
          <w:sz w:val="24"/>
          <w:szCs w:val="24"/>
        </w:rPr>
        <w:t>(datne: VARAMIzz_VSS-826_020322.docx uz 67 lpp.);</w:t>
      </w:r>
    </w:p>
    <w:p w:rsidR="00CD0D84" w:rsidRDefault="00CD0D84" w:rsidP="00CD0D84">
      <w:pPr>
        <w:keepNext/>
        <w:spacing w:after="240"/>
        <w:ind w:firstLine="567"/>
        <w:rPr>
          <w:rFonts w:ascii="Times New Roman" w:hAnsi="Times New Roman" w:cs="Times New Roman"/>
          <w:sz w:val="24"/>
          <w:szCs w:val="24"/>
        </w:rPr>
      </w:pPr>
      <w:proofErr w:type="gramStart"/>
      <w:r>
        <w:rPr>
          <w:rFonts w:ascii="Times New Roman" w:hAnsi="Times New Roman" w:cs="Times New Roman"/>
          <w:sz w:val="24"/>
          <w:szCs w:val="24"/>
        </w:rPr>
        <w:t>4. pielikumi</w:t>
      </w:r>
      <w:proofErr w:type="gramEnd"/>
      <w:r>
        <w:rPr>
          <w:rFonts w:ascii="Times New Roman" w:hAnsi="Times New Roman" w:cs="Times New Roman"/>
          <w:sz w:val="24"/>
          <w:szCs w:val="24"/>
        </w:rPr>
        <w:t xml:space="preserve"> Nr. 1 un Nr.4, par kuriem bija saņemti Satiksmes ministrijas iebildumi;</w:t>
      </w:r>
    </w:p>
    <w:p w:rsidR="00CD0D84" w:rsidRDefault="00CD0D84" w:rsidP="00CD0D84">
      <w:pPr>
        <w:keepNext/>
        <w:spacing w:after="240"/>
        <w:ind w:firstLine="567"/>
        <w:rPr>
          <w:rFonts w:ascii="Times New Roman" w:hAnsi="Times New Roman" w:cs="Times New Roman"/>
          <w:sz w:val="24"/>
          <w:szCs w:val="24"/>
        </w:rPr>
      </w:pPr>
      <w:r>
        <w:rPr>
          <w:rFonts w:ascii="Times New Roman" w:hAnsi="Times New Roman" w:cs="Times New Roman"/>
          <w:sz w:val="24"/>
          <w:szCs w:val="24"/>
        </w:rPr>
        <w:t>5.Ministru kabineta protokollēmuma projekts (datne: VARAMprot_020322_kugu.atkr.826.docx uz vienas lapas).</w:t>
      </w:r>
    </w:p>
    <w:p w:rsidR="00CD0D84" w:rsidRDefault="00CD0D84" w:rsidP="00CD0D84">
      <w:pPr>
        <w:rPr>
          <w:rFonts w:ascii="Times New Roman" w:hAnsi="Times New Roman" w:cs="Times New Roman"/>
          <w:lang w:eastAsia="lv-LV"/>
        </w:rPr>
      </w:pPr>
    </w:p>
    <w:p w:rsidR="00CD0D84" w:rsidRDefault="00CD0D84" w:rsidP="00CD0D84">
      <w:pPr>
        <w:rPr>
          <w:rFonts w:ascii="Times New Roman" w:hAnsi="Times New Roman" w:cs="Times New Roman"/>
        </w:rPr>
      </w:pPr>
      <w:r>
        <w:rPr>
          <w:rFonts w:ascii="Times New Roman" w:hAnsi="Times New Roman" w:cs="Times New Roman"/>
          <w:color w:val="000000"/>
          <w:bdr w:val="none" w:sz="0" w:space="0" w:color="auto" w:frame="1"/>
        </w:rPr>
        <w:t>Ar cieņu</w:t>
      </w:r>
    </w:p>
    <w:p w:rsidR="00CD0D84" w:rsidRDefault="00CD0D84" w:rsidP="00CD0D84">
      <w:pPr>
        <w:rPr>
          <w:rFonts w:ascii="Times New Roman" w:hAnsi="Times New Roman" w:cs="Times New Roman"/>
          <w:lang w:eastAsia="lv-LV"/>
        </w:rPr>
      </w:pPr>
    </w:p>
    <w:p w:rsidR="00CD0D84" w:rsidRDefault="00CD0D84" w:rsidP="00CD0D84">
      <w:pPr>
        <w:rPr>
          <w:rFonts w:ascii="Times New Roman" w:hAnsi="Times New Roman" w:cs="Times New Roman"/>
          <w:lang w:eastAsia="lv-LV"/>
        </w:rPr>
      </w:pPr>
      <w:r>
        <w:rPr>
          <w:noProof/>
          <w:lang w:eastAsia="lv-LV"/>
        </w:rPr>
        <w:drawing>
          <wp:anchor distT="0" distB="0" distL="114300" distR="114300" simplePos="0" relativeHeight="251660288" behindDoc="0" locked="0" layoutInCell="1" allowOverlap="1">
            <wp:simplePos x="0" y="0"/>
            <wp:positionH relativeFrom="column">
              <wp:align>left</wp:align>
            </wp:positionH>
            <wp:positionV relativeFrom="paragraph">
              <wp:posOffset>333375</wp:posOffset>
            </wp:positionV>
            <wp:extent cx="1316990" cy="1326515"/>
            <wp:effectExtent l="0" t="0" r="0" b="6985"/>
            <wp:wrapThrough wrapText="bothSides">
              <wp:wrapPolygon edited="0">
                <wp:start x="0" y="0"/>
                <wp:lineTo x="0" y="21404"/>
                <wp:lineTo x="21246" y="21404"/>
                <wp:lineTo x="21246" y="0"/>
                <wp:lineTo x="0" y="0"/>
              </wp:wrapPolygon>
            </wp:wrapThrough>
            <wp:docPr id="1" name="Picture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29" cstate="print">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p>
    <w:p w:rsidR="00CD0D84" w:rsidRDefault="00CD0D84" w:rsidP="00CD0D84">
      <w:pPr>
        <w:rPr>
          <w:rFonts w:ascii="Times New Roman" w:hAnsi="Times New Roman" w:cs="Times New Roman"/>
          <w:b/>
          <w:bCs/>
          <w:sz w:val="18"/>
          <w:szCs w:val="18"/>
          <w:lang w:eastAsia="lv-LV"/>
        </w:rPr>
      </w:pPr>
    </w:p>
    <w:p w:rsidR="00CD0D84" w:rsidRDefault="00CD0D84" w:rsidP="00CD0D84">
      <w:pPr>
        <w:ind w:left="1440" w:hanging="22"/>
        <w:rPr>
          <w:rFonts w:ascii="Verdana" w:hAnsi="Verdana"/>
          <w:b/>
          <w:bCs/>
          <w:sz w:val="18"/>
          <w:szCs w:val="18"/>
          <w:lang w:eastAsia="lv-LV"/>
        </w:rPr>
      </w:pPr>
      <w:r>
        <w:rPr>
          <w:rFonts w:ascii="Verdana" w:hAnsi="Verdana"/>
          <w:b/>
          <w:bCs/>
          <w:sz w:val="18"/>
          <w:szCs w:val="18"/>
          <w:lang w:eastAsia="lv-LV"/>
        </w:rPr>
        <w:t>Andris Ķēniņš</w:t>
      </w:r>
    </w:p>
    <w:p w:rsidR="00CD0D84" w:rsidRDefault="00CD0D84" w:rsidP="00CD0D84">
      <w:pPr>
        <w:ind w:left="1440" w:hanging="22"/>
        <w:rPr>
          <w:rFonts w:ascii="Verdana" w:hAnsi="Verdana"/>
          <w:sz w:val="18"/>
          <w:szCs w:val="18"/>
          <w:lang w:eastAsia="lv-LV"/>
        </w:rPr>
      </w:pPr>
      <w:r>
        <w:rPr>
          <w:rFonts w:ascii="Verdana" w:hAnsi="Verdana"/>
          <w:sz w:val="18"/>
          <w:szCs w:val="18"/>
          <w:lang w:eastAsia="lv-LV"/>
        </w:rPr>
        <w:t>Valsts sekretāra vietnieks vides aizsardzības jautājumos</w:t>
      </w:r>
    </w:p>
    <w:p w:rsidR="00CD0D84" w:rsidRDefault="00CD0D84" w:rsidP="00CD0D84">
      <w:pPr>
        <w:rPr>
          <w:rFonts w:ascii="Verdana" w:hAnsi="Verdana"/>
          <w:sz w:val="18"/>
          <w:szCs w:val="18"/>
          <w:lang w:eastAsia="lv-LV"/>
        </w:rPr>
      </w:pPr>
      <w:r>
        <w:rPr>
          <w:rFonts w:ascii="Verdana" w:hAnsi="Verdana"/>
          <w:sz w:val="18"/>
          <w:szCs w:val="18"/>
          <w:lang w:eastAsia="lv-LV"/>
        </w:rPr>
        <w:t>Vides aizsardzības un reģionālās attīstības ministrija</w:t>
      </w:r>
    </w:p>
    <w:p w:rsidR="00CD0D84" w:rsidRDefault="00CD0D84" w:rsidP="00CD0D84">
      <w:pPr>
        <w:rPr>
          <w:rFonts w:ascii="Verdana" w:hAnsi="Verdana"/>
          <w:sz w:val="18"/>
          <w:szCs w:val="18"/>
          <w:lang w:eastAsia="lv-LV"/>
        </w:rPr>
      </w:pPr>
      <w:r>
        <w:rPr>
          <w:rFonts w:ascii="Verdana" w:hAnsi="Verdana"/>
          <w:sz w:val="18"/>
          <w:szCs w:val="18"/>
          <w:lang w:eastAsia="lv-LV"/>
        </w:rPr>
        <w:t>67026583</w:t>
      </w:r>
    </w:p>
    <w:p w:rsidR="00CD0D84" w:rsidRDefault="00594874" w:rsidP="00CD0D84">
      <w:pPr>
        <w:rPr>
          <w:rFonts w:ascii="Verdana" w:hAnsi="Verdana"/>
          <w:sz w:val="18"/>
          <w:szCs w:val="18"/>
          <w:lang w:eastAsia="lv-LV"/>
        </w:rPr>
      </w:pPr>
      <w:hyperlink r:id="rId30" w:history="1">
        <w:r w:rsidR="00CD0D84">
          <w:rPr>
            <w:rStyle w:val="Hyperlink"/>
            <w:rFonts w:ascii="Verdana" w:hAnsi="Verdana"/>
            <w:sz w:val="18"/>
            <w:szCs w:val="18"/>
            <w:lang w:eastAsia="lv-LV"/>
          </w:rPr>
          <w:t>Andris.Kenins@varam.gov.lv</w:t>
        </w:r>
      </w:hyperlink>
    </w:p>
    <w:p w:rsidR="00CD0D84" w:rsidRDefault="00594874" w:rsidP="00CD0D84">
      <w:pPr>
        <w:rPr>
          <w:rFonts w:ascii="Verdana" w:hAnsi="Verdana"/>
          <w:color w:val="4B6659"/>
          <w:sz w:val="18"/>
          <w:szCs w:val="18"/>
          <w:shd w:val="clear" w:color="auto" w:fill="FFFFFF"/>
          <w:lang w:eastAsia="lv-LV"/>
        </w:rPr>
      </w:pPr>
      <w:hyperlink r:id="rId31" w:history="1">
        <w:r w:rsidR="00CD0D84">
          <w:rPr>
            <w:rStyle w:val="Hyperlink"/>
            <w:rFonts w:ascii="Verdana" w:hAnsi="Verdana"/>
            <w:sz w:val="18"/>
            <w:szCs w:val="18"/>
            <w:lang w:eastAsia="lv-LV"/>
          </w:rPr>
          <w:t>www.varam.gov.lv</w:t>
        </w:r>
      </w:hyperlink>
    </w:p>
    <w:p w:rsidR="00CD0D84" w:rsidRDefault="00CD0D84" w:rsidP="00CD0D84">
      <w:pPr>
        <w:rPr>
          <w:rFonts w:ascii="Verdana" w:hAnsi="Verdana"/>
          <w:sz w:val="18"/>
          <w:szCs w:val="18"/>
        </w:rPr>
      </w:pPr>
    </w:p>
    <w:p w:rsidR="00CD0D84" w:rsidRDefault="00CD0D84" w:rsidP="00CD0D84">
      <w:pPr>
        <w:rPr>
          <w:rFonts w:ascii="Verdana" w:hAnsi="Verdana"/>
          <w:sz w:val="18"/>
          <w:szCs w:val="18"/>
          <w:lang w:eastAsia="lv-LV"/>
        </w:rPr>
      </w:pPr>
    </w:p>
    <w:p w:rsidR="00CD0D84" w:rsidRDefault="00CD0D84" w:rsidP="00CD0D84"/>
    <w:p w:rsidR="00CD0D84" w:rsidRDefault="00CD0D84" w:rsidP="00CD0D84">
      <w:pPr>
        <w:rPr>
          <w:rFonts w:ascii="Verdana" w:hAnsi="Verdana"/>
          <w:sz w:val="16"/>
          <w:szCs w:val="16"/>
          <w:lang w:eastAsia="lv-LV"/>
        </w:rPr>
      </w:pPr>
      <w:r>
        <w:rPr>
          <w:rFonts w:ascii="Verdana" w:hAnsi="Verdana"/>
          <w:sz w:val="16"/>
          <w:szCs w:val="16"/>
          <w:lang w:eastAsia="lv-LV"/>
        </w:rPr>
        <w:t xml:space="preserve">Šis e-pasts un tā pielikumā esošie dokumenti var saturēt ierobežotas pieejamības informāciju, cita starpā fizisko personu datus, kas adresēta tikai tā saņēmējam un izmantojama tikai leģitīmiem mērķiem. Ja esat saņēmis šo e-pastu kļūdas dēļ, vai </w:t>
      </w:r>
      <w:proofErr w:type="gramStart"/>
      <w:r>
        <w:rPr>
          <w:rFonts w:ascii="Verdana" w:hAnsi="Verdana"/>
          <w:sz w:val="16"/>
          <w:szCs w:val="16"/>
          <w:lang w:eastAsia="lv-LV"/>
        </w:rPr>
        <w:t>nav pamatota mērķa ierobežotas pieejamības informācijas, cita starpā fizisko personu</w:t>
      </w:r>
      <w:proofErr w:type="gramEnd"/>
      <w:r>
        <w:rPr>
          <w:rFonts w:ascii="Verdana" w:hAnsi="Verdana"/>
          <w:sz w:val="16"/>
          <w:szCs w:val="16"/>
          <w:lang w:eastAsia="lv-LV"/>
        </w:rPr>
        <w:t xml:space="preserve"> datu, apstrādei, Jums nav tiesību izmantot vai pārsūtīt šajā e-pastā un tam pievienotajos dokumentos ietverto informāciju. Šādā gadījumā nekavējoties neatgriezeniski izdzēsiet šo e-pastu.</w:t>
      </w:r>
    </w:p>
    <w:p w:rsidR="00CD0D84" w:rsidRDefault="00CD0D84" w:rsidP="00CD0D84">
      <w:pPr>
        <w:keepNext/>
        <w:spacing w:after="240"/>
        <w:ind w:firstLine="567"/>
        <w:rPr>
          <w:rFonts w:ascii="Times New Roman" w:hAnsi="Times New Roman" w:cs="Times New Roman"/>
          <w:sz w:val="24"/>
          <w:szCs w:val="24"/>
        </w:rPr>
      </w:pPr>
    </w:p>
    <w:bookmarkEnd w:id="0"/>
    <w:p w:rsidR="00CD0D84" w:rsidRDefault="00CD0D84" w:rsidP="00CD0D84"/>
    <w:p w:rsidR="000D3D3C" w:rsidRPr="00CD0D84" w:rsidRDefault="000D3D3C" w:rsidP="00CD0D84"/>
    <w:sectPr w:rsidR="000D3D3C" w:rsidRPr="00CD0D8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E41"/>
    <w:rsid w:val="00063482"/>
    <w:rsid w:val="000D3D3C"/>
    <w:rsid w:val="00594874"/>
    <w:rsid w:val="00670BD7"/>
    <w:rsid w:val="009E7745"/>
    <w:rsid w:val="00A56C55"/>
    <w:rsid w:val="00CD0D84"/>
    <w:rsid w:val="00D178E8"/>
    <w:rsid w:val="00F11E41"/>
    <w:rsid w:val="00FE13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DF8DF-267C-428D-AA14-E3C28E7E5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BD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0BD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49116">
      <w:bodyDiv w:val="1"/>
      <w:marLeft w:val="0"/>
      <w:marRight w:val="0"/>
      <w:marTop w:val="0"/>
      <w:marBottom w:val="0"/>
      <w:divBdr>
        <w:top w:val="none" w:sz="0" w:space="0" w:color="auto"/>
        <w:left w:val="none" w:sz="0" w:space="0" w:color="auto"/>
        <w:bottom w:val="none" w:sz="0" w:space="0" w:color="auto"/>
        <w:right w:val="none" w:sz="0" w:space="0" w:color="auto"/>
      </w:divBdr>
    </w:div>
    <w:div w:id="729232639">
      <w:bodyDiv w:val="1"/>
      <w:marLeft w:val="0"/>
      <w:marRight w:val="0"/>
      <w:marTop w:val="0"/>
      <w:marBottom w:val="0"/>
      <w:divBdr>
        <w:top w:val="none" w:sz="0" w:space="0" w:color="auto"/>
        <w:left w:val="none" w:sz="0" w:space="0" w:color="auto"/>
        <w:bottom w:val="none" w:sz="0" w:space="0" w:color="auto"/>
        <w:right w:val="none" w:sz="0" w:space="0" w:color="auto"/>
      </w:divBdr>
    </w:div>
    <w:div w:id="923296676">
      <w:bodyDiv w:val="1"/>
      <w:marLeft w:val="0"/>
      <w:marRight w:val="0"/>
      <w:marTop w:val="0"/>
      <w:marBottom w:val="0"/>
      <w:divBdr>
        <w:top w:val="none" w:sz="0" w:space="0" w:color="auto"/>
        <w:left w:val="none" w:sz="0" w:space="0" w:color="auto"/>
        <w:bottom w:val="none" w:sz="0" w:space="0" w:color="auto"/>
        <w:right w:val="none" w:sz="0" w:space="0" w:color="auto"/>
      </w:divBdr>
    </w:div>
    <w:div w:id="122868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zabete.Udarska@sam.gov.lv" TargetMode="External"/><Relationship Id="rId13" Type="http://schemas.openxmlformats.org/officeDocument/2006/relationships/hyperlink" Target="mailto:satiksmes.ministrija@sam.gov.lv" TargetMode="External"/><Relationship Id="rId18" Type="http://schemas.openxmlformats.org/officeDocument/2006/relationships/hyperlink" Target="mailto:Aleksandra.Kosjaka@mk.gov.lv" TargetMode="External"/><Relationship Id="rId26" Type="http://schemas.openxmlformats.org/officeDocument/2006/relationships/hyperlink" Target="mailto:Aleksandra.Kosjaka@mk.gov.lv" TargetMode="External"/><Relationship Id="rId3" Type="http://schemas.openxmlformats.org/officeDocument/2006/relationships/webSettings" Target="webSettings.xml"/><Relationship Id="rId21" Type="http://schemas.openxmlformats.org/officeDocument/2006/relationships/hyperlink" Target="mailto:Baiba.Zasa@varam.gov.lv" TargetMode="External"/><Relationship Id="rId7" Type="http://schemas.openxmlformats.org/officeDocument/2006/relationships/hyperlink" Target="mailto:pasts@varam.gov.lv" TargetMode="External"/><Relationship Id="rId12" Type="http://schemas.openxmlformats.org/officeDocument/2006/relationships/hyperlink" Target="mailto:pasts@fm.gov.lv" TargetMode="External"/><Relationship Id="rId17" Type="http://schemas.openxmlformats.org/officeDocument/2006/relationships/hyperlink" Target="mailto:Ilze.Donina@varam.gov.lv" TargetMode="External"/><Relationship Id="rId25" Type="http://schemas.openxmlformats.org/officeDocument/2006/relationships/hyperlink" Target="mailto:laima.rituma@sam.gov.lv"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pasts@zm.gov.lv" TargetMode="External"/><Relationship Id="rId20" Type="http://schemas.openxmlformats.org/officeDocument/2006/relationships/hyperlink" Target="mailto:santa.jansone@zm.gov.lv" TargetMode="External"/><Relationship Id="rId29" Type="http://schemas.openxmlformats.org/officeDocument/2006/relationships/image" Target="media/image2.jpeg"/><Relationship Id="rId1" Type="http://schemas.openxmlformats.org/officeDocument/2006/relationships/styles" Target="styles.xml"/><Relationship Id="rId6" Type="http://schemas.openxmlformats.org/officeDocument/2006/relationships/hyperlink" Target="http://www.sam.gov.lv/" TargetMode="External"/><Relationship Id="rId11" Type="http://schemas.openxmlformats.org/officeDocument/2006/relationships/hyperlink" Target="mailto:Laima.Rituma@sam.gov.lv" TargetMode="External"/><Relationship Id="rId24" Type="http://schemas.openxmlformats.org/officeDocument/2006/relationships/hyperlink" Target="mailto:elizabete.udarska@sam.gov.lv" TargetMode="External"/><Relationship Id="rId32" Type="http://schemas.openxmlformats.org/officeDocument/2006/relationships/fontTable" Target="fontTable.xml"/><Relationship Id="rId5" Type="http://schemas.openxmlformats.org/officeDocument/2006/relationships/hyperlink" Target="mailto:elizabete.udarska@sam.gov.lv" TargetMode="External"/><Relationship Id="rId15" Type="http://schemas.openxmlformats.org/officeDocument/2006/relationships/hyperlink" Target="mailto:pasts@tm.gov.lv" TargetMode="External"/><Relationship Id="rId23" Type="http://schemas.openxmlformats.org/officeDocument/2006/relationships/hyperlink" Target="mailto:ilze.kote@fm.gov.lv" TargetMode="External"/><Relationship Id="rId28" Type="http://schemas.openxmlformats.org/officeDocument/2006/relationships/hyperlink" Target="mailto:santa.jansone@zm.gov.lv" TargetMode="External"/><Relationship Id="rId10" Type="http://schemas.openxmlformats.org/officeDocument/2006/relationships/hyperlink" Target="mailto:ilze.kote@fm.gov.lv" TargetMode="External"/><Relationship Id="rId19" Type="http://schemas.openxmlformats.org/officeDocument/2006/relationships/hyperlink" Target="mailto:Edgars.Gute@tm.gov.lv" TargetMode="External"/><Relationship Id="rId31" Type="http://schemas.openxmlformats.org/officeDocument/2006/relationships/hyperlink" Target="http://www.varam.gov.lv/" TargetMode="External"/><Relationship Id="rId4" Type="http://schemas.openxmlformats.org/officeDocument/2006/relationships/image" Target="media/image1.jpeg"/><Relationship Id="rId9" Type="http://schemas.openxmlformats.org/officeDocument/2006/relationships/hyperlink" Target="mailto:andzela.apercoje@fm.gov.lv" TargetMode="External"/><Relationship Id="rId14" Type="http://schemas.openxmlformats.org/officeDocument/2006/relationships/hyperlink" Target="mailto:pasts@mk.gov.lv" TargetMode="External"/><Relationship Id="rId22" Type="http://schemas.openxmlformats.org/officeDocument/2006/relationships/hyperlink" Target="mailto:andzela.apercoje@fm.gov.lv" TargetMode="External"/><Relationship Id="rId27" Type="http://schemas.openxmlformats.org/officeDocument/2006/relationships/hyperlink" Target="mailto:edgars.gute@tm.gov.lv" TargetMode="External"/><Relationship Id="rId30" Type="http://schemas.openxmlformats.org/officeDocument/2006/relationships/hyperlink" Target="mailto:Andris.Kenins@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8064</Words>
  <Characters>4598</Characters>
  <Application>Microsoft Office Word</Application>
  <DocSecurity>0</DocSecurity>
  <Lines>38</Lines>
  <Paragraphs>25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From: VARAM &lt;pasts@varam.gov.lv&gt;  Sent: trešdiena, 2022. gada 2. marts 16:26 To:</vt:lpstr>
    </vt:vector>
  </TitlesOfParts>
  <Company>HP Inc.</Company>
  <LinksUpToDate>false</LinksUpToDate>
  <CharactersWithSpaces>12637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Baiba Zasa</cp:lastModifiedBy>
  <cp:revision>2</cp:revision>
  <dcterms:created xsi:type="dcterms:W3CDTF">2022-03-06T13:47:00Z</dcterms:created>
  <dcterms:modified xsi:type="dcterms:W3CDTF">2022-03-06T13:47:00Z</dcterms:modified>
</cp:coreProperties>
</file>