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7. oktobra noteikumu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 (turpmāk – MK noteikumi Nr. 598) anotācijas 1.3. sadaļā ir norādīts, ka  3.1.1.1. pasākumam nav ietekmes uz horizontālā principa “Energoefektivitāte pirmajā vietā” īstenošanu, vienlaikus 8.2. sadaļā ir noteikts, ka finansējuma saņēmējs, īstenojot projektu uzkrāj datus par projekta ietekmi uz horizontālo principu rādītājiem (ja attiecināms) un ievēro principus, t.sk. horizontālo prioritāti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pretrunu, lūdzam izvērtēt un pēc nepieciešamības precizēt MK noteikumus Nr. 598, tostarp noteikumu nosaukumu 1.1. apakšpunktu, 12. punktu, kā arī 28.2.2.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3.1.1.1. pasākumam nav ietekmes uz horizontālo principu “Energoefektivitāte pirmajā vietā”, tad attiecīgi nepieciešams precizēt atbilstošās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3.1.1.1. pasākumam ir ietekme uz horizontālo principu “Energoefektivitāte pirmajā vietā”, tad nepieciešams MK noteikumus Nr. 598 un anotāciju papildināt atbilstoši </w:t>
            </w:r>
            <w:r w:rsidR="00000000" w:rsidRPr="00000000" w:rsidDel="00000000">
              <w:rPr>
                <w:i w:val="1"/>
                <w:rtl w:val="0"/>
              </w:rPr>
              <w:t xml:space="preserve">Horizontālā principa “Energoefektivitāte pirmajā vietā” vadlīniju īstenošanai un uzraudzībai (2021-2027)</w:t>
            </w:r>
            <w:r w:rsidR="00000000" w:rsidRPr="00000000" w:rsidDel="00000000">
              <w:rPr>
                <w:rtl w:val="0"/>
              </w:rPr>
              <w:t xml:space="preserve"> 3.2.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MK noteikumi Nr. 598 neparedz rādītājus vai atbalstāmās darbības, kas saistīti ar energoefektivitātes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26-TA-260</w:t>
    </w:r>
    <w:r>
      <w:br/>
    </w:r>
    <w:r w:rsidR="00000000" w:rsidRPr="00000000" w:rsidDel="00000000">
      <w:rPr>
        <w:rtl w:val="0"/>
      </w:rPr>
      <w:t xml:space="preserve">Izdrukāts 12.05.2026.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26-TA-260</w:t>
    </w:r>
    <w:r>
      <w:br/>
    </w:r>
    <w:r w:rsidR="00000000" w:rsidRPr="00000000" w:rsidDel="00000000">
      <w:rPr>
        <w:rtl w:val="0"/>
      </w:rPr>
      <w:t xml:space="preserve">Izdrukāts 12.05.2026.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Atzinumi_26-TA-260.docx</dc:title>
</cp:coreProperties>
</file>

<file path=docProps/custom.xml><?xml version="1.0" encoding="utf-8"?>
<Properties xmlns="http://schemas.openxmlformats.org/officeDocument/2006/custom-properties" xmlns:vt="http://schemas.openxmlformats.org/officeDocument/2006/docPropsVTypes"/>
</file>