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 ar kapitāla atlaidi lauksaimnieciskās darbības un citas saimnieciskās darbības veicējiem lauku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Atbalsta pretendents ir persona, kas atbilst normatīvajos aktos par valsts un Eiropas Savienības atbalsta piešķiršanas kārtību Eiropas Lauksaimniecības fonda lauku attīstībai intervencē "Atbalsts gados jaunajiem lauksaimniekiem uzņēmējdarbības uzsākšanai" un šo noteikumu 8. punktā minētajām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projektu, tā, lai saprotams, ka atbalsta pretendents nevis atbilst 8. punkta minētajām pazīmēm, bet atbalsta pretendenta ieguldījumi atbilst 8. 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 ir persona, kas atbilst normatīvajos aktos par valsts un Eiropas Savienības atbalsta piešķiršanas kārtību Eiropas Lauksaimniecības fonda lauku attīstībai intervencē "Atbalsts gados jaunajiem lauksaimniekiem uzņēmējdarbības uzsākšanai" un veic ieguldījumus saskaņā ar šo noteikumu 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Veršūne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gada kopējais neto apgrozījums iepriekšējā noslēgtajā taksācijas gadā pirms projekta iesnieguma iesniegšanas nepārsniedz 250 000 </w:t>
            </w:r>
            <w:r w:rsidR="00000000" w:rsidRPr="00000000" w:rsidDel="00000000">
              <w:rPr>
                <w:i w:val="1"/>
                <w:rtl w:val="0"/>
              </w:rPr>
              <w:t xml:space="preserve">euro</w:t>
            </w:r>
            <w:r w:rsidR="00000000" w:rsidRPr="00000000" w:rsidDel="00000000">
              <w:rPr>
                <w:rtl w:val="0"/>
              </w:rPr>
              <w:t xml:space="preserve">, neieskaitot saņemto valsts un Eiropas Savienības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Eiropas Savienības atbalstu, papildinot ar sniegtā atbalsta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gada kopējais neto apgrozījums iepriekšējā noslēgtajā taksācijas gadā pirms projekta iesnieguma iesniegšanas nepārsniedz 250 000 euro, neieskaitot saņemto valsts un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Veršūne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ja gūtie ieņēmumi no lauksaimniecības produkcijas ražošanas, neieskaitot saņemto valsts un Eiropas Savienības atbalstu, atbilstoši Valsts ieņēmumu dienestā iesniegtajai gada ienākumu deklarācijai vai uzņēmuma gada pārskatam par iepriekšējo taksācijas gadu ir ne mazāki par 20 procentiem no izsniegtā aizdevuma apmēra. Ja lauksaimniecības produkcijas ražošana tiek uzsākta ilggadīgo stādījumu audzēšanā vai gaļas liellopu audzēšanā, kapitāla atlaidi piešķir, ja ar šo ražošanu saistītie izdevumi minētajos dokumentos par iepriekšējo taksācijas gadu ir ne mazāki par 20 procentiem no izsniegtā aizdevuma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sadalīt apakšpunktos un 18.2. apakšpunktā neatkārtot "kapitāla atlaidi piešķir", jo tas minēts 18.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ja gūtie ieņēmumi no lauksaimniecības produkcijas ražošanas, neieskaitot saņemto valsts un Eiropas Savienības atbalstu, atbilstoši Valsts ieņēmumu dienestā iesniegtajai gada ienākumu deklarācijai vai uzņēmuma gada pārskatam par iepriekšējo taksācijas gadu ir ne mazāki par 20 procentiem no izsniegtā aizdevuma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ja lauksaimniecības produkcijas ražošana tiek uzsākta ilggadīgo stādījumu audzēšanā vai gaļas liellopu audzēšanā ražošanu, saistītie izdevumi minētajos dokumentos par iepriekšējo taksācijas gadu ir ne mazāki par 20 procentiem no izsniegtā aizdevuma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Veršūne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cik zemniekus plānots atbalstīt, cik lielas investīcijas šajos projektos plānots piesaistīt, kāda būs darbinieku nomaksātā darba alga un kādi ienākumi plānoti valsts budžetā no nodokļu nomaksas pēc investīciju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Veršūne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08.12.2025.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08.12.2025.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Atzinumi_25-TA-2092.docx</dc:title>
</cp:coreProperties>
</file>

<file path=docProps/custom.xml><?xml version="1.0" encoding="utf-8"?>
<Properties xmlns="http://schemas.openxmlformats.org/officeDocument/2006/custom-properties" xmlns:vt="http://schemas.openxmlformats.org/officeDocument/2006/docPropsVTypes"/>
</file>