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6. decembra noteikumos Nr. 769 "Lauksaimniecības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23.5.1. video tiešraidi Zemkopības ministrijas tīmekļvietnē un videoieraksta pieejamību pēc sēdes, publicējot to Zemkopības ministrijas tīmekļvietnē, ja padome nav lēmusi citādi. Sākoties nākamajiem Kopējās lauksaimniecības politikas plānošanas periodam, iepriekšējā plānošanas perioda videoierakstus dzēš;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pamatojot izvēlēto videoieraksta glabāšanas termiņu – līdz nākamajam Kopējās lauksaimniecības politikas plānošanas periodam. Paskaidrojam, ka anotācijā norādītais “tā kā lauksaimniekiem ir svarīgi izprast pieņemtos lēmumus, kas skar lauksaimnieku darbību esošajā Kopējās lauksaimniecības politikas plānošanas periodā, LKP nolikuma 23.5.1. apakšpunktā paredzēts, ka sēžu videoieraksti Zemkopības ministrijas tīmekļvietnē glabājami līdz attiecīgā perioda beigām un, sākoties jaunam periodam, tie tiek izņemti no tīmekļvietnes un izdzēsti” rada šaubas par datu apstrādes glabāšanas ierobežojuma principa ievērošanu. Atkārtoti vēršam uzmanību, ka personas datus glabā tikai tik ilgi, kamēr tie ir nepieciešami nolūkiem, kuros to apstrādā, savukārt anotācijā minētais pamatojums - lauksaimniekiem nepieciešams izprast pieņemtos lēmumus, Tieslietu ministrijas ieskatā nepietiekami pamato izvēlēto glabāšanas termiņu. Turklāt videoieraksta ilgstoša glabāšana rada iejaukšanos personas tiesībās uz personas datu aizsardzību, kas būtu mazināma, apstrādājot personas datus mazākā apjomā, piemēram, glabājot un publicējot sēžu audioierakstus un sēžu protokolus.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23.5.1. video tiešraidi Zemkopības ministrijas tīmekļvietnē un videoieraksta pieejamību pēc sēdes, publicējot to Zemkopības ministrijas tīmekļvietnē, ja padome nav lēmusi citādi. Sākoties nākamajiem Kopējās lauksaimniecības politikas plānošanas periodam, iepriekšējā plānošanas perioda videoierakstus dzēš;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pamatojot izvēlēto personas datu apstrādi noteikto nolūku sasniegšanai, izvērtēt, vai nepastāv personu pamattiesības mazāk ierobežojoši (saudzējošāki) līdzekļi. Paskaidrojam, ka anotācijā iekļautais pamatojums, ka padomes sēdes tiešraides un to ieraksti ļauj lauksaimniekiem pilnībā saprast izskatītos jautājumus un pieņemto lēmumu kontekstu un argumentus, un kalpo sabiedrības interesēm, nav pietiekams, lai pamatotu ar šādu datu apstrādi veikto iejaukšanos personas tiesībās uz personas datu aizsardzību. Piemēram, minētos nolūkus iespējams sasniegt, veicot audio ierakstu un to pēc tam to publicējot Zemkopības ministrijas tīmekļvietnē, un/vai nodrošinot padomes sēdes protokola publicēšanu. Lai nerastos šaubas par izvēlētās personas datu apstrādes samērīgumu, aicinām projektu precizēt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16.08.2024. 09.19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16.08.2024. 09.19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Atzinumi_24-TA-1345.docx</dc:title>
</cp:coreProperties>
</file>

<file path=docProps/custom.xml><?xml version="1.0" encoding="utf-8"?>
<Properties xmlns="http://schemas.openxmlformats.org/officeDocument/2006/custom-properties" xmlns:vt="http://schemas.openxmlformats.org/officeDocument/2006/docPropsVTypes"/>
</file>