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no budžeta resora "74. Gadskārtējā valsts budžeta izpildes procesā pārdalāmais finansējums" programmas 17.00.00 "Finansējums Ukrainas civiliedzīvotāju atbalsta likumā noteikto pasākumu īstenošanai" 2 669 869 euro apmērā uz šādām Veselības ministrijas (Nacionālā veselības dienesta un Neatliekamās medicīniskās palīdzības dienesta) budžeta apakšprogrammām, lai segtu izdevumus, kas radušies saistībā ar atbalsta sniegšanai Ukrainas civiliedzīvotājiem Latvijas Republikā,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1.punktu un attiecīgi anotāciju. Vienlaikus MK rīkojuma projekta 1.punktu nepieciešams papildināt ar atsauci uz likuma ''Par valsts budžetu 2023.gadam un budžeta ietvaru 2023., 2024. un 2025.gadam'' 65.pantu.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uz budžeta apakšprogrammu 33.14.00 "Primārās ambulatorās veselības aprūpes nodrošināšana" 21 249 euro apmērā par zobārstniecības pakalpojumiem bērniem līdz 18 gadu vecumam laikposmā no 2023. gada 1. janvāra līdz 2023. gada 28. februārim;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finansējumu MK rīkojuma projekta 1.2.3.apakšpunktā, ņemot vērā, ka atbilstoši anotācijas 2.pielikumā norādītajam, lai segtu izdevumus, kas radušies saistībā ar atbalsta sniegšanai Ukrainas civiliedzīvotājiem Latvijas Republikā saistībā ar zobārstniecības pakalpojumiem bērniem līdz 18 gadu vecumam laikposmā no 2023.gada 1.janvāra līdz 2023.gada 28.februārim, ir nepieciešams finansējums 21 049 </w:t>
            </w:r>
            <w:r w:rsidR="00000000" w:rsidRPr="00000000" w:rsidDel="00000000">
              <w:rPr>
                <w:i w:val="1"/>
                <w:rtl w:val="0"/>
              </w:rPr>
              <w:t xml:space="preserve">euro</w:t>
            </w:r>
            <w:r w:rsidR="00000000" w:rsidRPr="00000000" w:rsidDel="00000000">
              <w:rPr>
                <w:rtl w:val="0"/>
              </w:rPr>
              <w:t xml:space="preserve">, nevis 21 249 </w:t>
            </w:r>
            <w:r w:rsidR="00000000" w:rsidRPr="00000000" w:rsidDel="00000000">
              <w:rPr>
                <w:i w:val="1"/>
                <w:rtl w:val="0"/>
              </w:rPr>
              <w:t xml:space="preserve">euro</w:t>
            </w:r>
            <w:r w:rsidR="00000000" w:rsidRPr="00000000" w:rsidDel="00000000">
              <w:rPr>
                <w:rtl w:val="0"/>
              </w:rPr>
              <w:t xml:space="preserve">.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korekti sanumurēt anotācijas pielikumus, jo pašreizējā redakcijā ir divi 1.pielikumi un divi 2.pielikumi. Vienlaikus pielikums saistībā ar finansējuma piešķīrumu par NMPD izpildītajiem izsaukumiem pie Ukrainas bēgļiem laika posmā no 01.01.2023.-31.03.2023. nav sanumurēts.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attiecībā par pacientu transportēšanu uz zemāka līmeņa ārstniecības iestādi (karadarbībā Ukrainā cietušo personu pārvešana ārstēšanas nolūkos), jo pašreizējā redakcijā norādītajai atsaucei nav sniegts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23-TA-1124</w:t>
    </w:r>
    <w:r>
      <w:br/>
    </w:r>
    <w:r w:rsidR="00000000" w:rsidRPr="00000000" w:rsidDel="00000000">
      <w:rPr>
        <w:rtl w:val="0"/>
      </w:rPr>
      <w:t xml:space="preserve">Izdrukāts 07.06.2023.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23-TA-1124</w:t>
    </w:r>
    <w:r>
      <w:br/>
    </w:r>
    <w:r w:rsidR="00000000" w:rsidRPr="00000000" w:rsidDel="00000000">
      <w:rPr>
        <w:rtl w:val="0"/>
      </w:rPr>
      <w:t xml:space="preserve">Izdrukāts 07.06.2023.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Atzinumi_23-TA-1124.docx</dc:title>
</cp:coreProperties>
</file>

<file path=docProps/custom.xml><?xml version="1.0" encoding="utf-8"?>
<Properties xmlns="http://schemas.openxmlformats.org/officeDocument/2006/custom-properties" xmlns:vt="http://schemas.openxmlformats.org/officeDocument/2006/docPropsVTypes"/>
</file>