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22-TA-3108: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rīkojuma projekts "Par Latvijas Sporta pedagoģijas akadēmijas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(Veselības ministrijas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(Veselības ministrijas pavadvēstule atzinumam)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(AIP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(Budžeta vietu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(Nodalījuma noraksts)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(Nodalījuma noraksts)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valsts nekustamo īpašumu (nekustamā īpašuma kadastra Nr. 01000910205) Brīvības gatve 333, Rīga, kas sastāv no zemes vienības (zemes vienības kadastra apzīmējums 01000910205) 41939 m² platībā un četrām būvēm (būvju kadastra apzīmējumi 0100 091 0205 001; 0100 091 0205 002; 0100 091 0205 004 un 0100 091 0205 008) un valstij piekritīgās divas būves (būvju kadastra apzīmējumi 0100 091 0205 009 un 0100 091 0205 024) (bez adreses);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5.1.2.apakšpunktu paredzēts Latvijas Sporta pedagoģijas akadēmijai nodot Rīgas Stradiņa universitātei valsts nekustamo īpašumu (nekustamā īpašuma kadastra Nr.01000910205) Brīvības gatve 333, Rīga, kas sastāv no zemes vienības (zemes vienības kadastra apzīmējums 01000910205) 41939 m² platībā un četrām būvēm (būvju kadastra apzīmējumi 0100 091 0205 001; 0100 091 0205 002; 0100 091 0205 004 un 0100 091 0205 008) </w:t>
            </w:r>
            <w:r w:rsidR="00000000" w:rsidRPr="00000000" w:rsidDel="00000000">
              <w:rPr>
                <w:u w:val="single"/>
                <w:rtl w:val="0"/>
              </w:rPr>
              <w:t xml:space="preserve">un valstij piekritīgās divas būves (būvju kadastra apzīmējumi 0100 091 0205 009 un 0100 091 0205 024)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par būvju ar kadastra apzīmējumiem 0100 091 0205 009 un 0100 091 0205 024 piekritību valstij (uz kāda pamata minētās būves ir valstij piekritīgas).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un zinātnes ministrija ar 2026. gada 1. janvāri veic finansējuma pārdali no Izglītības un zinātnes ministrija budžeta programmas 03.00.00 "Augstākā izglītība" apakšprogrammas 03.01.00 “Augstskolas” uz Veselības ministrijas budžeta programmas 02.00.00 "Medicīnas izglītība" apakšprogrammu 02.03.00 “Augstākā medicīnas izglītība” 76 010 </w:t>
            </w:r>
            <w:r w:rsidR="00000000" w:rsidRPr="00000000" w:rsidDel="00000000">
              <w:rPr>
                <w:i w:val="1"/>
                <w:rtl w:val="0"/>
              </w:rPr>
              <w:t xml:space="preserve">euro</w:t>
            </w:r>
            <w:r w:rsidR="00000000" w:rsidRPr="00000000" w:rsidDel="00000000">
              <w:rPr>
                <w:rtl w:val="0"/>
              </w:rPr>
              <w:t xml:space="preserve"> apmērā, kas paredzēts šā rīkojuma 2.1.apakšpunktā minētās profesionālās maģistra studiju programmas “Veselības aprūpes speciālists sportā” īstenošanai. Pārējās šā rīkojuma 2.1.apakšpunktā minētās studiju programmas turpina finansēt Izglītības un zinātnes ministrija. Gadījumā, ja līdz šajā punktā minētajai finansējuma pārdalei tiek piešķirts papildus finansējums studiju vietu bāzes izmaksu aktualizācijai, pārdalāmais finansējums tiek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šo punktu,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šā rīkojuma 2.1.apakšpunktā minētās profesionālās maģistra studiju programmas “Veselības aprūpes speciālists sportā” īstenošanu, atbalstīt finansējuma pārdali 2026. gadā un turpmāk ik gadu no Izglītības un zinātnes ministrijas budžeta apakšprogrammas 03.01.00 "Augstskolas" 76 010 euro apmērā uz Veselības ministrijas budžeta apakšprogrammu 02.03.00 “Augstākā medicīnas izglītība”. Noteikt, ka pārējo šā rīkojuma 2.1.apakšpunktā minēto studiju programmu finansēšanu nodrošina Izglītības un zinātnes ministrija. Veselības ministrijai un Izglītības un zinātnes ministrijai normatīvajos aktos noteiktajā kārtībā sagatavot un iesniegt Finanšu ministrijā priekšlikumu valsts budžeta finansējuma pārdalei likumprojekta par valsts budžetu kārtējam gadam un vidēja termiņa budžeta ietvaru sagatavošanas procesā. Pieņemt zināšanai, ka gadījumā, ja līdz šajā punktā minētajai finansējuma pārdalei tiek piešķirts papildus finansējums studiju vietu bāzes izmaksu aktualizācijai, pārdalāmā finansējuma apmērs var tikt atbilstoši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un zinātnes ministrija ar 2026. gada 1. janvāri veic finansējuma pārdali no Izglītības un zinātnes ministrija budžeta programmas 03.00.00 "Augstākā izglītība" apakšprogrammas 03.01.00 “Augstskolas” uz Veselības ministrijas budžeta programmas 02.00.00 "Medicīnas izglītība" apakšprogrammu 02.03.00 “Augstākā medicīnas izglītība” 76 010 </w:t>
            </w:r>
            <w:r w:rsidR="00000000" w:rsidRPr="00000000" w:rsidDel="00000000">
              <w:rPr>
                <w:i w:val="1"/>
                <w:rtl w:val="0"/>
              </w:rPr>
              <w:t xml:space="preserve">euro</w:t>
            </w:r>
            <w:r w:rsidR="00000000" w:rsidRPr="00000000" w:rsidDel="00000000">
              <w:rPr>
                <w:rtl w:val="0"/>
              </w:rPr>
              <w:t xml:space="preserve"> apmērā, kas paredzēts šā rīkojuma 2.1.apakšpunktā minētās profesionālās maģistra studiju programmas “Veselības aprūpes speciālists sportā” īstenošanai. Pārējās šā rīkojuma 2.1.apakšpunktā minētās studiju programmas turpina finansēt Izglītības un zinātnes ministrija. Gadījumā, ja līdz šajā punktā minētajai finansējuma pārdalei tiek piešķirts papildus finansējums studiju vietu bāzes izmaksu aktualizācijai, pārdalāmais finansējums tiek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punkta otrajā teikumā paredzēto, kā arī anotācijas 3.sadaļas 6.punktā “detalizēts ieņēmumu un izdevumu aprēķins” norādīto, ka pārējās rīkojuma 2.1.apakšpunktā noteiktās studiju programmas turpinās finansēt Izglītības un zinātnes ministrija, bet MK rīkojuma projekta 1.punkts paredz Latvijas Sporta pedagoģijas akadēmiju nodot valsts dibinātai augstskolai, atvasinātai publiskai personai – Rīgas Stradiņa universitātei, norādām, ka nav skaidrs pamatojums, kāpēc daļu no Rīgas Stradiņa universitātes īstenojamām programmām turpinās finansēt Izglītības un zinātnes ministrija. Līdz ar to uzskatām, ka ir attiecīgi precizējams rīkojuma projekts un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ierakstiem Rīgas pilsētas zemesgrāmatas nodalījuma Nr.30793 III daļas 1.iedaļas “Lietu tiesības, kas apgrūtina nekustamu īpašumu” 3.1.apakšpunktā, uz nekustamo īpašumu Brīvības gatvē 333, Rīgā, </w:t>
            </w:r>
            <w:r w:rsidR="00000000" w:rsidRPr="00000000" w:rsidDel="00000000">
              <w:rPr>
                <w:u w:val="single"/>
                <w:rtl w:val="0"/>
              </w:rPr>
              <w:t xml:space="preserve">nostiprināta zemes nomas tiesība 4800 m</w:t>
            </w:r>
            <w:r w:rsidR="00000000" w:rsidRPr="00000000" w:rsidDel="00000000">
              <w:rPr>
                <w:u w:val="single"/>
                <w:vertAlign w:val="superscript"/>
                <w:rtl w:val="0"/>
              </w:rPr>
              <w:t xml:space="preserve">2</w:t>
            </w:r>
            <w:r w:rsidR="00000000" w:rsidRPr="00000000" w:rsidDel="00000000">
              <w:rPr>
                <w:u w:val="single"/>
                <w:rtl w:val="0"/>
              </w:rPr>
              <w:t xml:space="preserve"> platībā uz laiku līdz 2044.gada 16.februārim par labu nomniekam - sabiedrībai ar ierobežotu atbildību "AKADĒMIJAS LEDUS HALLE"</w:t>
            </w:r>
            <w:r w:rsidR="00000000" w:rsidRPr="00000000" w:rsidDel="00000000">
              <w:rPr>
                <w:rtl w:val="0"/>
              </w:rPr>
              <w:t xml:space="preserve">, nodokļu maksātāja kods 40003651786 (Pamats: 2004.gada 12.maija Valsts zemes nomas līgums). Atbilstoši ierakstiem Rīgas pilsētas zemesgrāmatas nodalījuma Nr.30793 III daļas 2.iedaļas 3.1.punktā, ar 2005.gada 22.marta grozījumiem un papildinājumiem minētajā Valsts zemes nomas līgumā, grozīti 2004.gada 12.maija nomas līguma punkti 1.6. un 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LURSOFT datiem SIA “AKADĒMIJAS LEDUS HALLE", nodokļu maksātāja kods 40003651786, ir </w:t>
            </w:r>
            <w:r w:rsidR="00000000" w:rsidRPr="00000000" w:rsidDel="00000000">
              <w:rPr>
                <w:u w:val="single"/>
                <w:rtl w:val="0"/>
              </w:rPr>
              <w:t xml:space="preserve">likvidēta 2012.gada 6.septembrī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ierakstiem Rīgas pilsētas zemesgrāmatas nodalījuma Nr.30793 III daļas 1.iedaļas 6.1.punktā uz nekustamo īpašumu Brīvības gatvē 333, Rīgā, nostiprināta nomas tiesība uz zemes vienības platības daļu ar kadastra apzīmējumu 010009102058001 6000 m</w:t>
            </w:r>
            <w:r w:rsidR="00000000" w:rsidRPr="00000000" w:rsidDel="00000000">
              <w:rPr>
                <w:vertAlign w:val="superscript"/>
                <w:rtl w:val="0"/>
              </w:rPr>
              <w:t xml:space="preserve">2</w:t>
            </w:r>
            <w:r w:rsidR="00000000" w:rsidRPr="00000000" w:rsidDel="00000000">
              <w:rPr>
                <w:rtl w:val="0"/>
              </w:rPr>
              <w:t xml:space="preserve"> platībā, </w:t>
            </w:r>
            <w:r w:rsidR="00000000" w:rsidRPr="00000000" w:rsidDel="00000000">
              <w:rPr>
                <w:u w:val="single"/>
                <w:rtl w:val="0"/>
              </w:rPr>
              <w:t xml:space="preserve">nomas termiņš: uz 30 gadiem, nomnieks: sabiedrība ar ierobežotu atbildību "Jaunatnes Hokeja centrs"</w:t>
            </w:r>
            <w:r w:rsidR="00000000" w:rsidRPr="00000000" w:rsidDel="00000000">
              <w:rPr>
                <w:rtl w:val="0"/>
              </w:rPr>
              <w:t xml:space="preserve">, reģistrācijas numurs 40003692178. (Pamats: 2015.gada 7.maija Zemes nomas līgums, 2015.gada 17.jūnija Pārjaunojuma līgums, 2015.gada 9.septembra Vienošanās pie 17.06.2015.Pārjaunojuma līguma, 2015.gada 3.septembra zemes vienības daļas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uz nekustamā īpašuma Brīvības gatvē 333, Rīgā sastāvā esošās zemes vienības ar kadastra apzīmējumu 0100 0091 0205 atrodas SIA “Jaunatnes Hokeja centrs” piederoša būve (būves kadastra apzīmējums 0100 091 0205 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kā nekustamā īpašuma Brīvības gatvē 333, Rīgā, nodošana īpašumā bez atlīdzības Rīgas Stradiņa universitātei ietekmēs zemesgrāmatā reģistrēto nomas līgumu spēkā esamību (tai skaitā lūdzam skaidrot ar likvidēto SIA “AKADĒMIJAS LEDUS HALLE" noslēgtā nomas līguma spēkā esamību). Papildus lūdzam anotācijā skaidrot SIA “Jaunatnes Hokeja centrs” piederošās būves ar kadastra apzīmējumu 0100 091 0205 025 īpašumtiesību statusu pēc zemesgrāmatā reģistrētā nomas līguma darbības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nepieciešamību tiesiskās skaidrības nodrošināšanai minētos līgumus pievienot rīkojuma projekta paskaidrojošajiem materiāliem.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šā rīkojuma 5.1.apakšpunktā minēto nekustamo īpašumu nodošanai Universitātes īpašumā veikt nepieciešamās darbības, lai no Nekustamā īpašuma valsts kadastra informācijas sistēmas datiem dzēstu informāciju par uz zemes vienības ar kadastra apzīmējumu 0100 0091 0205 dabā neesošajām četrām būvēm (būvju kadastra apzīmējumi 0100 091 0205 007, 0100 091 0205 010, 0100 091 0205 015 un 0100 091 0205 016).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5.2.apakšpunktā precizēt zemes vienības kadastra apzīmējumu (atbilstoši rīkojuma projekta paskaidrojošajiem dokumentiem kadastra apzīmējums ir 0100 091 0205).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visā anotācijā darbības programmas "Izaugsme un nodarbinātība" specifiskajiem atbalsta mērķiem izmantot vienotus saīsinājums "specifiskais atbalsta mērķis" vai "SAM", nevis "specifiskais atbalsts". Vēršam uzmanību, ka šobrīd anotācijā izmantoti dažādi saīsinājumi.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norādīta atsauce uz rīkojuma projekta 11.un 12.punktu nosacījumiem. Ievērojot, ka rīkojuma projektā ir vienpadsmit punkti lūdzam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anotācijā 1.3.sadaļā domāts ar "</w:t>
            </w:r>
            <w:r w:rsidR="00000000" w:rsidRPr="00000000" w:rsidDel="00000000">
              <w:rPr>
                <w:i w:val="1"/>
                <w:rtl w:val="0"/>
              </w:rPr>
              <w:t xml:space="preserve">a. “Konsolidācijas un pārvaldības izmaiņu ieviešanas granti izcilībai, ilgtspējai un reģionāla līmeņa ietekmei uz izaugsmi” aktivitāte</w:t>
            </w:r>
            <w:r w:rsidR="00000000" w:rsidRPr="00000000" w:rsidDel="00000000">
              <w:rPr>
                <w:rtl w:val="0"/>
              </w:rPr>
              <w:t xml:space="preserve">". Aicinām minēto teikuma daļu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3.sadaļas "Cita informācija" 5.rindkopu, pievienojot 2.teikuma beigās vārdu "finansējumu" aiz vārda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22-TA-3108</w:t>
    </w:r>
    <w:r>
      <w:br/>
    </w:r>
    <w:r w:rsidR="00000000" w:rsidRPr="00000000" w:rsidDel="00000000">
      <w:rPr>
        <w:rtl w:val="0"/>
      </w:rPr>
      <w:t xml:space="preserve">Izdrukāts 23.11.2022.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22-TA-3108</w:t>
    </w:r>
    <w:r>
      <w:br/>
    </w:r>
    <w:r w:rsidR="00000000" w:rsidRPr="00000000" w:rsidDel="00000000">
      <w:rPr>
        <w:rtl w:val="0"/>
      </w:rPr>
      <w:t xml:space="preserve">Izdrukāts 23.11.2022.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Atzinumi_22-TA-3108.docx</dc:title>
</cp:coreProperties>
</file>

<file path=docProps/custom.xml><?xml version="1.0" encoding="utf-8"?>
<Properties xmlns="http://schemas.openxmlformats.org/officeDocument/2006/custom-properties" xmlns:vt="http://schemas.openxmlformats.org/officeDocument/2006/docPropsVTypes"/>
</file>