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Emisijas kvotu izsolīšanas instrumenta finansēto projektu atklāta konkursa “Sabiedrības izpratnes veicināšana par klimatneitralitātes un klimatnoturības nozīmi un iespējām”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izglītojošu pasākumu īstenošana klātienē vai attālināti (izglītojošie kampaņas, erudīcijas spēles, konkursi un citi) Latvijas izglītības iestāžu audzēkņiem izpratnes veicināšanai par klimata pārmaiņām Latvijā, klimatam draudzīgu rīcību, kas mazina klimata pārmaiņu negatīvo ietekmi, ikdienas paradumu maiņas popularizēšanu, kā arī, lai mazinātu dezinformācijas izplatību un paaugstinātu izpratni par klimata zinātnes un politikas pamatnosacījumiem.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"klātienē vai attālināti" </w:t>
            </w:r>
            <w:r w:rsidR="00000000" w:rsidRPr="00000000" w:rsidDel="00000000">
              <w:rPr>
                <w:u w:val="single"/>
                <w:rtl w:val="0"/>
              </w:rPr>
              <w:t xml:space="preserve">ir viens un tas pats un nav lietojams ar saikli "vai"</w:t>
            </w:r>
            <w:r w:rsidR="00000000" w:rsidRPr="00000000" w:rsidDel="00000000">
              <w:rPr>
                <w:rtl w:val="0"/>
              </w:rPr>
              <w:t xml:space="preserve">, jo saskaņā ar Izglītības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1.panta 1</w:t>
            </w:r>
            <w:r w:rsidR="00000000" w:rsidRPr="00000000" w:rsidDel="00000000">
              <w:rPr>
                <w:vertAlign w:val="superscript"/>
                <w:rtl w:val="0"/>
              </w:rPr>
              <w:t xml:space="preserve">1</w:t>
            </w:r>
            <w:r w:rsidR="00000000" w:rsidRPr="00000000" w:rsidDel="00000000">
              <w:rPr>
                <w:rtl w:val="0"/>
              </w:rPr>
              <w:t xml:space="preserve">.punktu attālinātas mācības ir  </w:t>
            </w:r>
            <w:r w:rsidR="00000000" w:rsidRPr="00000000" w:rsidDel="00000000">
              <w:rPr>
                <w:u w:val="single"/>
                <w:rtl w:val="0"/>
              </w:rPr>
              <w:t xml:space="preserve">klātienes</w:t>
            </w:r>
            <w:r w:rsidR="00000000" w:rsidRPr="00000000" w:rsidDel="00000000">
              <w:rPr>
                <w:rtl w:val="0"/>
              </w:rPr>
              <w:t xml:space="preserve"> izglītības procesa daļa, kurā izglītojamie mācās, tai skaitā izmantojot informācijas un komunikācijas tehnoloģijas, fiziski neatrodoties vienā telpā vai mācību vietā kopā ar pedagogu;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12</w:t>
            </w:r>
            <w:r w:rsidR="00000000" w:rsidRPr="00000000" w:rsidDel="00000000">
              <w:rPr>
                <w:vertAlign w:val="superscript"/>
                <w:rtl w:val="0"/>
              </w:rPr>
              <w:t xml:space="preserve">4</w:t>
            </w:r>
            <w:r w:rsidR="00000000" w:rsidRPr="00000000" w:rsidDel="00000000">
              <w:rPr>
                <w:rtl w:val="0"/>
              </w:rPr>
              <w:t xml:space="preserve">.punktu  klātiene ir izglītības apguves forma, kurā izglītojamais izglītības saturu apgūst, apmeklējot izglītības iestādi, </w:t>
            </w:r>
            <w:r w:rsidR="00000000" w:rsidRPr="00000000" w:rsidDel="00000000">
              <w:rPr>
                <w:u w:val="single"/>
                <w:rtl w:val="0"/>
              </w:rPr>
              <w:t xml:space="preserve">tai skaitā attālinātajās mācībās</w:t>
            </w:r>
            <w:r w:rsidR="00000000" w:rsidRPr="00000000" w:rsidDel="00000000">
              <w:rPr>
                <w:rtl w:val="0"/>
              </w:rPr>
              <w:t xml:space="preserve">, atbilstoši izglītības iestādes īstenotajai izglītības programmai;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domāta neklātiene, kas atbilstoši minētā likuma 1.panta 14</w:t>
            </w:r>
            <w:r w:rsidR="00000000" w:rsidRPr="00000000" w:rsidDel="00000000">
              <w:rPr>
                <w:vertAlign w:val="superscript"/>
                <w:rtl w:val="0"/>
              </w:rPr>
              <w:t xml:space="preserve">2</w:t>
            </w:r>
            <w:r w:rsidR="00000000" w:rsidRPr="00000000" w:rsidDel="00000000">
              <w:rPr>
                <w:rtl w:val="0"/>
              </w:rPr>
              <w:t xml:space="preserve">.punktam ir izglītības ieguves forma, kādā izglītojamais daļu no izglītības iestādes īstenotas izglītības programmas satura </w:t>
            </w:r>
            <w:r w:rsidR="00000000" w:rsidRPr="00000000" w:rsidDel="00000000">
              <w:rPr>
                <w:u w:val="single"/>
                <w:rtl w:val="0"/>
              </w:rPr>
              <w:t xml:space="preserve">apgūst patstāvīgi.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izglītojošu pasākumu īstenošana klātienē vai attālināti (izglītojošie kampaņas, erudīcijas spēles, konkursi un citi) Latvijas izglītības iestāžu audzēkņiem izpratnes veicināšanai par klimata pārmaiņām Latvijā, klimatam draudzīgu rīcību, kas mazina klimata pārmaiņu negatīvo ietekmi, ikdienas paradumu maiņas popularizēšanu, kā arī, lai mazinātu dezinformācijas izplatību un paaugstinātu izpratni par klimata zinātnes un politikas pamatnosacījumiem.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izglītības jomas regulējošie normatīvi neredz "izglītojošo pasākumu" tvērumu, tad to ir būtiski skaidri noteikt.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šādi: "</w:t>
            </w:r>
            <w:r w:rsidR="00000000" w:rsidRPr="00000000" w:rsidDel="00000000">
              <w:rPr>
                <w:i w:val="1"/>
                <w:rtl w:val="0"/>
              </w:rPr>
              <w:t xml:space="preserve">Izglītojoši pasākumi klātienē vai attālināti (izglītojošie projekti, kampaņas, erudīcijas spēles, konkursi, tematiskie materiāli un citi) izpratnes veicināšanai par klimata pārmaiņām Latvijā, klimatam draudzīgu rīcību, kas mazina klimata pārmaiņu negatīvo ietekmi, kā arī ikdienas paradumu maiņas popularizēšana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normu precizēt, papildinot arī ar "izglītojošie projekti, tematiskie materiāli".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izglītojošu pasākumu īstenošana klātienē vai attālināti (izglītojošie kampaņas, erudīcijas spēles, konkursi un citi) Latvijas izglītības iestāžu audzēkņiem izpratnes veicināšanai par klimata pārmaiņām Latvijā, klimatam draudzīgu rīcību, kas mazina klimata pārmaiņu negatīvo ietekmi, ikdienas paradumu maiņas popularizēšanu, kā arī, lai mazinātu dezinformācijas izplatību un paaugstinātu izpratni par klimata zinātnes un politikas pamatnosacījumiem.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vai nu normā vai anotācijā skaidrot, ko saprot vai kur ir/tiks noteikts kas ir "</w:t>
            </w:r>
            <w:r w:rsidR="00000000" w:rsidRPr="00000000" w:rsidDel="00000000">
              <w:rPr>
                <w:u w:val="single"/>
                <w:rtl w:val="0"/>
              </w:rPr>
              <w:t xml:space="preserve">klimata zinātnes</w:t>
            </w:r>
            <w:r w:rsidR="00000000" w:rsidRPr="00000000" w:rsidDel="00000000">
              <w:rPr>
                <w:rtl w:val="0"/>
              </w:rPr>
              <w:t xml:space="preserve"> un politikas </w:t>
            </w:r>
            <w:r w:rsidR="00000000" w:rsidRPr="00000000" w:rsidDel="00000000">
              <w:rPr>
                <w:b w:val="1"/>
                <w:rtl w:val="0"/>
              </w:rPr>
              <w:t xml:space="preserve">pamatnosacījumi"</w:t>
            </w:r>
            <w:r w:rsidR="00000000" w:rsidRPr="00000000" w:rsidDel="00000000">
              <w:rPr>
                <w:u w:val="single"/>
                <w:rtl w:val="0"/>
              </w:rPr>
              <w:t xml:space="preserve">,</w:t>
            </w:r>
            <w:r w:rsidR="00000000" w:rsidRPr="00000000" w:rsidDel="00000000">
              <w:rPr>
                <w:rtl w:val="0"/>
              </w:rPr>
              <w:t xml:space="preserve"> jo bez tā šī norma nav izpildāma.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izglītojošu pasākumu īstenošana klātienē vai attālināti (izglītojošie kampaņas, erudīcijas spēles, konkursi un citi) Latvijas izglītības iestāžu audzēkņiem izpratnes veicināšanai par klimata pārmaiņām Latvijā, klimatam draudzīgu rīcību, kas mazina klimata pārmaiņu negatīvo ietekmi, ikdienas paradumu maiņas popularizēšanu, kā arī, lai mazinātu dezinformācijas izplatību un paaugstinātu izpratni par klimata zinātnes un politikas pamatnosacījumiem.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pamatojoties uz Ministru kabineta 2022. gada 27. septembra noteikumiem Nr. 595 "Noteikumi par Latvijas zinātnes nozaru grupām, zinātnes nozarēm un apakšnozarēm", </w:t>
            </w:r>
            <w:r w:rsidR="00000000" w:rsidRPr="00000000" w:rsidDel="00000000">
              <w:rPr>
                <w:b w:val="1"/>
                <w:rtl w:val="0"/>
              </w:rPr>
              <w:t xml:space="preserve">nav tādas</w:t>
            </w:r>
            <w:r w:rsidR="00000000" w:rsidRPr="00000000" w:rsidDel="00000000">
              <w:rPr>
                <w:rtl w:val="0"/>
              </w:rPr>
              <w:t xml:space="preserve"> "klimata zinātnes", bet gan zinātnes nozare - </w:t>
            </w:r>
            <w:r w:rsidR="00000000" w:rsidRPr="00000000" w:rsidDel="00000000">
              <w:rPr>
                <w:i w:val="1"/>
                <w:rtl w:val="0"/>
              </w:rPr>
              <w:t xml:space="preserve">Zemes zinātnes, fiziskā ģeogrāfija un vides zinātnes</w:t>
            </w:r>
            <w:r w:rsidR="00000000" w:rsidRPr="00000000" w:rsidDel="00000000">
              <w:rPr>
                <w:rtl w:val="0"/>
              </w:rPr>
              <w:t xml:space="preserve">, kas ietver starpnozaru ģeozinātnes, mineraloģiju, paleontoloģiju, ģeoķīmiju un ģeofiziku, fizisko ģeogrāfiju, ģeoloģiju, vulkanoloģiju, vides zinātni, meteoroloģiju un atmosfērzinātni, </w:t>
            </w:r>
            <w:r w:rsidR="00000000" w:rsidRPr="00000000" w:rsidDel="00000000">
              <w:rPr>
                <w:u w:val="single"/>
                <w:rtl w:val="0"/>
              </w:rPr>
              <w:t xml:space="preserve">klimata pētījumus</w:t>
            </w:r>
            <w:r w:rsidR="00000000" w:rsidRPr="00000000" w:rsidDel="00000000">
              <w:rPr>
                <w:rtl w:val="0"/>
              </w:rPr>
              <w:t xml:space="preserve">, okeanogrāfiju, hidroloģiju, ūdens resursu pētījumus.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Latvijas zinātnes nozares un apakšnozares atbilst vienotiem starptautiskajiem standartiem, balstoties uz Ekonomiskās sadarbības un attīstības organizācijas (OECD), kuras dalībvalsts ir Latvija, publicēto zinātnes statistikas metodoloģijas krājumā F</w:t>
            </w:r>
            <w:r w:rsidR="00000000" w:rsidRPr="00000000" w:rsidDel="00000000">
              <w:rPr>
                <w:i w:val="1"/>
                <w:rtl w:val="0"/>
              </w:rPr>
              <w:t xml:space="preserve">rascati</w:t>
            </w:r>
            <w:r w:rsidR="00000000" w:rsidRPr="00000000" w:rsidDel="00000000">
              <w:rPr>
                <w:i w:val="1"/>
                <w:rtl w:val="0"/>
              </w:rPr>
              <w:t xml:space="preserve"> Manual </w:t>
            </w:r>
            <w:r w:rsidR="00000000" w:rsidRPr="00000000" w:rsidDel="00000000">
              <w:rPr>
                <w:rtl w:val="0"/>
              </w:rPr>
              <w:t xml:space="preserve">zinātnes nozaru klasifikāciju, kuru piemēro 35 pasaules valstīs, tai skaitā lielākajā daļā ES valstu.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https://www.vvc.gov.lv/en/international-law/oecd-revised-field-science-and-technology-fos-classification-frascati-manual?utm_source=https%3A%2F%2Fwww.google.com%2F.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ir nepieciešams lietot "klimata zinātne", tad lūdzam papildināt ar skaidrojumu/saturu (norādot avotu), lai šī norma būtu skaidra un nepārprotama.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izglītojošu pasākumu īstenošana klātienē vai attālināti (izglītojošie kampaņas, erudīcijas spēles, konkursi un citi) Latvijas izglītības iestāžu audzēkņiem izpratnes veicināšanai par klimata pārmaiņām Latvijā, klimatam draudzīgu rīcību, kas mazina klimata pārmaiņu negatīvo ietekmi, ikdienas paradumu maiņas popularizēšanu, kā arī, lai mazinātu dezinformācijas izplatību un paaugstinātu izpratni par klimata zinātnes un politikas pamatnosacījumiem.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lietotais termins "audzēknis" atbilst projekta mērķauditorijai, jo šis termins ir šaurs un tiek lietots Profesionālās izglītības likuma 31.panta ietvaros attiecībā uz profesionālās ievirzes izglītības programmas izglītojamajiem.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domāts visi, kas mācās Latvijas izglītības iestādēs tad lietojams termins "izglītojamais" atbilstoši Izglītības likuma 1.panta 12.punktam, ka i</w:t>
            </w:r>
            <w:r w:rsidR="00000000" w:rsidRPr="00000000" w:rsidDel="00000000">
              <w:rPr>
                <w:i w:val="1"/>
                <w:rtl w:val="0"/>
              </w:rPr>
              <w:t xml:space="preserve">zglītojamais ir bērns, skolēns, audzēknis, students vai klausītājs, kas apgūst izglītības programmu izglītības iestādē vai pie privātpraksē strādājoša pedagoga.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lietots "izglītojamais".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šo noteikumu </w:t>
            </w:r>
            <w:r w:rsidR="00000000" w:rsidRPr="00000000" w:rsidDel="00000000">
              <w:rPr>
                <w:rtl w:val="0"/>
              </w:rPr>
              <w:t xml:space="preserve">6.3. </w:t>
            </w:r>
            <w:r w:rsidR="00000000" w:rsidRPr="00000000" w:rsidDel="00000000">
              <w:rPr>
                <w:rtl w:val="0"/>
              </w:rPr>
              <w:t xml:space="preserve">apakšpunktā</w:t>
            </w:r>
            <w:r w:rsidR="00000000" w:rsidRPr="00000000" w:rsidDel="00000000">
              <w:rPr>
                <w:rtl w:val="0"/>
              </w:rPr>
              <w:t xml:space="preserve"> minētajā aktivitātē – Latvijas Republikā reģistrēta biedrība vai nodibinājums, kam statūtos noteiktā darbības joma ir vides vai klimata pārmaiņu izglītība un ir vismaz trīs gadu pieredze attiecīgajā jomā pirms projekta iesnieguma iesniegšanas Vides investīciju fondā.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2017. gada 13. jūnija noteikumi Nr. 322 "Noteikumi par Latvijas izglītības klasifikāciju" neparedz izglītības tematisko jomu  "klimata pārmaiņu izglītība", savukārt ir 8 izglītības tematiskās jomas saistībā ar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ir nepieciešams lietot "klimata pārmaiņu izglītība", tad vai nu normā vai anotācijā skaidrot, kas ar to tiek saprasts jeb tās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saturu, lai norma ir skaidra un izpildāma.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šo noteikumu </w:t>
            </w:r>
            <w:r w:rsidR="00000000" w:rsidRPr="00000000" w:rsidDel="00000000">
              <w:rPr>
                <w:rtl w:val="0"/>
              </w:rPr>
              <w:t xml:space="preserve">6.3. </w:t>
            </w:r>
            <w:r w:rsidR="00000000" w:rsidRPr="00000000" w:rsidDel="00000000">
              <w:rPr>
                <w:rtl w:val="0"/>
              </w:rPr>
              <w:t xml:space="preserve">apakšpunktā</w:t>
            </w:r>
            <w:r w:rsidR="00000000" w:rsidRPr="00000000" w:rsidDel="00000000">
              <w:rPr>
                <w:rtl w:val="0"/>
              </w:rPr>
              <w:t xml:space="preserve"> minētajā aktivitātē – Latvijas Republikā reģistrēta biedrība vai nodibinājums, kam statūtos noteiktā darbības joma ir vides vai klimata pārmaiņu izglītība un ir vismaz trīs gadu pieredze attiecīgajā jomā pirms projekta iesnieguma iesniegšanas Vides investīciju fondā.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1.Vadoties no 6.3.app., ka mērķauditorija ir "Latvijas izglītības iestāžu audzēkņi", izriet, ka projekta iesniedzējs ir ne tikai Latvijas Republikā reģistrēta biedrība vai nodibinājums, kam statūtos noteiktā darbības joma ir vides vai klimata pārmaiņu izglītība un ir vismaz trīs gadu pieredze attiecīgajā jomā, </w:t>
            </w:r>
            <w:r w:rsidR="00000000" w:rsidRPr="00000000" w:rsidDel="00000000">
              <w:rPr>
                <w:u w:val="single"/>
                <w:rtl w:val="0"/>
              </w:rPr>
              <w:t xml:space="preserve">bet arī jābūt ieguvušam Latvijas izglītības iestādes statusu un reģistrētam Izglītības iestāžu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1.panta 7.punkts nosaka, ka i</w:t>
            </w:r>
            <w:r w:rsidR="00000000" w:rsidRPr="00000000" w:rsidDel="00000000">
              <w:rPr>
                <w:i w:val="1"/>
                <w:rtl w:val="0"/>
              </w:rPr>
              <w:t xml:space="preserve">zglītības iestāde ir valsts, pašvaldību, valsts augstskolu vai citu juridisko vai fizisko personu dibināta iestāde, kuras uzdevums ir izglītības programmu īstenošana, vai komercsabiedrība, kuram izglītības programmu īstenošana ir viens no darbības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24.panta pirmā daļa nosaka, ka  </w:t>
            </w:r>
            <w:r w:rsidR="00000000" w:rsidRPr="00000000" w:rsidDel="00000000">
              <w:rPr>
                <w:i w:val="1"/>
                <w:rtl w:val="0"/>
              </w:rPr>
              <w:t xml:space="preserve">Ikviena izglītības iestāde mēneša laikā no tās dibināšanas dienas iesniedz iesniegumu par izglītības iestādes reģistrāciju Izglītības iestāžu reģistrā. </w:t>
            </w:r>
            <w:r w:rsidR="00000000" w:rsidRPr="00000000" w:rsidDel="00000000">
              <w:rPr>
                <w:rtl w:val="0"/>
              </w:rPr>
              <w:t xml:space="preserve">Izglītības iestāžu reģistrs ir Valsts izglītības informācijas sistēmas sastāvdaļa, un to kārto Ministru kabineta noteikta institūcija. Augstskolas reģistrējamas Izglītības iestāžu reģistrā Augstskolu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savstarpēji salāgot projekta 6.3. un 9.3.app.  un/vai precizēt katru atsevišķi, lai nodrošinātu normu skaidru izpratni, bez nevēlamās interpretācijas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Izejot no 9.3.app., satura, projekts neparedz, ka projekta iesniedzējs ir valsts dibināta izglītības iestāde. Ja tas tā ir domāts, tad </w:t>
            </w:r>
            <w:r w:rsidR="00000000" w:rsidRPr="00000000" w:rsidDel="00000000">
              <w:rPr>
                <w:u w:val="single"/>
                <w:rtl w:val="0"/>
              </w:rPr>
              <w:t xml:space="preserve">lūdzam anotāciju papildināt ar skaidrojumu</w:t>
            </w:r>
            <w:r w:rsidR="00000000" w:rsidRPr="00000000" w:rsidDel="00000000">
              <w:rPr>
                <w:rtl w:val="0"/>
              </w:rPr>
              <w:t xml:space="preserve"> par iemesliem, kādēļ valsts dibināta izglītības iestāde nevarēs piedalīties šajā konkursā.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projekta iesniedzējam šo noteikumu </w:t>
            </w:r>
            <w:r w:rsidR="00000000" w:rsidRPr="00000000" w:rsidDel="00000000">
              <w:rPr>
                <w:rtl w:val="0"/>
              </w:rPr>
              <w:t xml:space="preserve">6.2.</w:t>
            </w:r>
            <w:r w:rsidR="00000000" w:rsidRPr="00000000" w:rsidDel="00000000">
              <w:rPr>
                <w:rtl w:val="0"/>
              </w:rPr>
              <w:t xml:space="preserve"> un </w:t>
            </w:r>
            <w:r w:rsidR="00000000" w:rsidRPr="00000000" w:rsidDel="00000000">
              <w:rPr>
                <w:rtl w:val="0"/>
              </w:rPr>
              <w:t xml:space="preserve">6.3. </w:t>
            </w:r>
            <w:r w:rsidR="00000000" w:rsidRPr="00000000" w:rsidDel="00000000">
              <w:rPr>
                <w:rtl w:val="0"/>
              </w:rPr>
              <w:t xml:space="preserve">apakšpunkt</w:t>
            </w:r>
            <w:r w:rsidR="00000000" w:rsidRPr="00000000" w:rsidDel="00000000">
              <w:rPr>
                <w:rtl w:val="0"/>
              </w:rPr>
              <w:t xml:space="preserve">ā minēto aktivitāšu īstenošanai var būt viens vai vairāki projekta sadarbības partneri – biedrība, nodibinājums, pašvaldība vai tās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satura izriet, ka par sadarbības partneri var būt tikai daļa no publiskas personas, tas ir - pašvaldība vai tās iestāde,  bet ne valsts iestāde/institūcija. Ja tas tā ir domāts, lūdzam šo izņēmumu skaidrot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1.pants nosaka, ka publiska persona ir Latvijas Republika kā sākotnējā publisko tiesību juridiskā persona un atvasinātas publiskas personas. Ar atvasinātu publisku personu saprot pašvaldību vai citu ar likumu vai uz likuma pamata izveidotu publisku personu. Savukārt ar iestādi saprot institūciju, kura darbojas publiskas personas vārdā.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Depkovska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22-TA-1792</w:t>
    </w:r>
    <w:r>
      <w:br/>
    </w:r>
    <w:r w:rsidR="00000000" w:rsidRPr="00000000" w:rsidDel="00000000">
      <w:rPr>
        <w:rtl w:val="0"/>
      </w:rPr>
      <w:t xml:space="preserve">Izdrukāts 29.12.2023. 11.10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22-TA-1792</w:t>
    </w:r>
    <w:r>
      <w:br/>
    </w:r>
    <w:r w:rsidR="00000000" w:rsidRPr="00000000" w:rsidDel="00000000">
      <w:rPr>
        <w:rtl w:val="0"/>
      </w:rPr>
      <w:t xml:space="preserve">Izdrukāts 29.12.2023. 11.10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Atzinumi_22-TA-1792.docx</dc:title>
</cp:coreProperties>
</file>

<file path=docProps/custom.xml><?xml version="1.0" encoding="utf-8"?>
<Properties xmlns="http://schemas.openxmlformats.org/officeDocument/2006/custom-properties" xmlns:vt="http://schemas.openxmlformats.org/officeDocument/2006/docPropsVTypes"/>
</file>