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23. septembra noteikumos Nr. 563 "Noteikumi par ziņu sniegšanu un saņemšanu no Sodu reģistra"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25.4. valodu, kādā izziņu nepieciešams sagatavot (latviešu, angļu);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projektā paredzētajiem grozījumiem tiek noteikts, ka turpmāk izziņu nevarēs saņemt krievu valodā. Saskaņā ar Ministru kabineta 2014. gada 23. septembra noteikumos Nr. 563 "Noteikumi par ziņu sniegšanu un saņemšanu no Sodu reģistra" un Ministru kabineta 2022. gada 8. novembra noteikumos Nr. 693 "Iekšlietu ministrijas Informācijas centra maksas pakalpojumu cenrādis" noteikto izziņu var saņemt vienas darbdienas laikā vai piecu darbdienu laikā. Projekta sākotnējās ietekmes novērtējuma ziņojumā (turpmāk – anotācija) ir norādīts, ka, ievērojot tiesiskās paļāvības principu, ja persona būs pieprasījusi izsniegt izziņu krievu valodā pirms projekta spēkā stāšanās un izziņa vēl nebūs izsniegta, personai tiks izsniegta izziņa krievu valodā. Vēršam uzmanību uz to, ka </w:t>
            </w:r>
            <w:r w:rsidR="00000000" w:rsidRPr="00000000" w:rsidDel="00000000">
              <w:rPr>
                <w:u w:val="single"/>
                <w:rtl w:val="0"/>
              </w:rPr>
              <w:t xml:space="preserve">projektā ietvertajam regulējumam, kas paredz, ka pēc projekta spēkā stāšanās izziņas vairs nevar izsniegt krievu valodā, būs tūlītējs spēks. Ievērojot minēto, ja persona būs pieprasījusi izsniegt izziņu krievu valodā pirms projekta spēkā stāšanās un tā vēl nebūs izsniegta, iestādei pēc projekta spēkā stāšanās būs pienākums atteikt izziņas izsniegšanu krievu valodā. </w:t>
            </w:r>
            <w:r w:rsidR="00000000" w:rsidRPr="00000000" w:rsidDel="00000000">
              <w:rPr>
                <w:rtl w:val="0"/>
              </w:rPr>
              <w:t xml:space="preserve">Savukārt, ja ir plānots, ka personām, kuras būs pieprasījušas izsniegt izziņu krievu valodā pirms projekta spēkā stāšanās un tās vēl nebūs izsniegtas, izziņu arī pēc projekta spēkā stāšanās izsniegs krievu valodā, ir nepieciešams attiecīgu regulējumu ietvert projektā. Ievērojot minēto, aicinām: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projektu ar regulējumu, kas noteiktu, ka izziņas, kuras pieprasīts izsniegt krievu valodā pirms projekta spēkā stāšanās un kuras līdz projekta spēkā stāšanās brīdim vēl nav izsniegtas, tiek izsniegtas krievu valodā;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anotācijā ietverto informāciju, norādot, ka personām, kuras būs pieprasījušas izsniegt izziņu krievu valodā pirms projekta spēkā stāšanās un izziņa vēl nebūs izsniegta, tiks atteikts izsniegt izziņu krievu valodā un tiks atmaksāta samaksātā valsts nodeva par izziņas izsniegšanu krievu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24-TA-2711</w:t>
    </w:r>
    <w:r>
      <w:br/>
    </w:r>
    <w:r w:rsidR="00000000" w:rsidRPr="00000000" w:rsidDel="00000000">
      <w:rPr>
        <w:rtl w:val="0"/>
      </w:rPr>
      <w:t xml:space="preserve">Izdrukāts 20.12.2024.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24-TA-2711</w:t>
    </w:r>
    <w:r>
      <w:br/>
    </w:r>
    <w:r w:rsidR="00000000" w:rsidRPr="00000000" w:rsidDel="00000000">
      <w:rPr>
        <w:rtl w:val="0"/>
      </w:rPr>
      <w:t xml:space="preserve">Izdrukāts 20.12.2024.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Atzinumi_24-TA-2711.docx</dc:title>
</cp:coreProperties>
</file>

<file path=docProps/custom.xml><?xml version="1.0" encoding="utf-8"?>
<Properties xmlns="http://schemas.openxmlformats.org/officeDocument/2006/custom-properties" xmlns:vt="http://schemas.openxmlformats.org/officeDocument/2006/docPropsVTypes"/>
</file>