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5642" w:rsidR="00D55642" w:rsidP="00D55642" w:rsidRDefault="00484149" w14:paraId="22C51090" w14:textId="55E598BE">
      <w:pPr>
        <w:pStyle w:val="Header"/>
        <w:tabs>
          <w:tab w:val="clear" w:pos="4320"/>
          <w:tab w:val="clear" w:pos="8640"/>
          <w:tab w:val="center" w:pos="4536"/>
          <w:tab w:val="right" w:pos="9071"/>
        </w:tabs>
        <w:jc w:val="center"/>
        <w:rPr>
          <w:rFonts w:ascii="Times New Roman" w:hAnsi="Times New Roman" w:eastAsia="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editId="0DFA4995" wp14:anchorId="33CCDABC">
                <wp:simplePos x="0" y="0"/>
                <wp:positionH relativeFrom="column">
                  <wp:align>center</wp:align>
                </wp:positionH>
                <wp:positionV relativeFrom="paragraph">
                  <wp:posOffset>1022985</wp:posOffset>
                </wp:positionV>
                <wp:extent cx="5039995" cy="0"/>
                <wp:effectExtent l="10160" t="5715" r="7620" b="1333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4954AD6">
                <v:path fillok="f" arrowok="t" o:connecttype="none"/>
                <o:lock v:ext="edit" shapetype="t"/>
              </v:shapetype>
              <v:shape id="AutoShape 1"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w10:wrap type="square"/>
              </v:shape>
            </w:pict>
          </mc:Fallback>
        </mc:AlternateContent>
      </w:r>
      <w:r>
        <w:rPr>
          <w:noProof/>
        </w:rPr>
        <w:drawing>
          <wp:anchor distT="0" distB="0" distL="114300" distR="114300" simplePos="0" relativeHeight="251657216" behindDoc="1" locked="0" layoutInCell="1" allowOverlap="1" wp14:editId="36E8F49B" wp14:anchorId="54F02AA6">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rsidRDefault="00D55642" w14:paraId="7D1934EF" w14:textId="77777777">
      <w:pPr>
        <w:spacing w:after="0" w:line="240" w:lineRule="auto"/>
        <w:ind w:left="20" w:right="-45"/>
        <w:jc w:val="center"/>
        <w:rPr>
          <w:rFonts w:ascii="Times New Roman" w:hAnsi="Times New Roman" w:eastAsia="Times New Roman"/>
          <w:sz w:val="17"/>
          <w:szCs w:val="17"/>
        </w:rPr>
      </w:pPr>
      <w:r w:rsidRPr="00335032">
        <w:rPr>
          <w:rFonts w:ascii="Times New Roman" w:hAnsi="Times New Roman" w:eastAsia="Times New Roman"/>
          <w:color w:val="231F20"/>
          <w:sz w:val="17"/>
          <w:szCs w:val="17"/>
        </w:rPr>
        <w:t xml:space="preserve">Čiekurkalna </w:t>
      </w:r>
      <w:r>
        <w:rPr>
          <w:rFonts w:ascii="Times New Roman" w:hAnsi="Times New Roman" w:eastAsia="Times New Roman"/>
          <w:color w:val="231F20"/>
          <w:sz w:val="17"/>
          <w:szCs w:val="17"/>
        </w:rPr>
        <w:t xml:space="preserve">1. līnija 1 k-2, Rīga, LV-1026; tālr. 67219263; </w:t>
      </w:r>
      <w:r w:rsidRPr="00335032">
        <w:rPr>
          <w:rFonts w:ascii="Times New Roman" w:hAnsi="Times New Roman" w:eastAsia="Times New Roman"/>
          <w:color w:val="231F20"/>
          <w:sz w:val="17"/>
          <w:szCs w:val="17"/>
        </w:rPr>
        <w:t>e-pasts</w:t>
      </w:r>
      <w:r>
        <w:rPr>
          <w:rFonts w:ascii="Times New Roman" w:hAnsi="Times New Roman" w:eastAsia="Times New Roman"/>
          <w:color w:val="231F20"/>
          <w:sz w:val="17"/>
          <w:szCs w:val="17"/>
        </w:rPr>
        <w:t xml:space="preserve">: </w:t>
      </w:r>
      <w:r w:rsidR="00444EF8">
        <w:rPr>
          <w:rFonts w:ascii="Times New Roman" w:hAnsi="Times New Roman" w:eastAsia="Times New Roman"/>
          <w:color w:val="231F20"/>
          <w:sz w:val="17"/>
          <w:szCs w:val="17"/>
        </w:rPr>
        <w:t>pasts</w:t>
      </w:r>
      <w:r>
        <w:rPr>
          <w:rFonts w:ascii="Times New Roman" w:hAnsi="Times New Roman" w:eastAsia="Times New Roman"/>
          <w:color w:val="231F20"/>
          <w:sz w:val="17"/>
          <w:szCs w:val="17"/>
        </w:rPr>
        <w:t>@iem.gov.lv;</w:t>
      </w:r>
      <w:r w:rsidRPr="00335032">
        <w:rPr>
          <w:rFonts w:ascii="Times New Roman" w:hAnsi="Times New Roman" w:eastAsia="Times New Roman"/>
          <w:color w:val="231F20"/>
          <w:sz w:val="17"/>
          <w:szCs w:val="17"/>
        </w:rPr>
        <w:t xml:space="preserve"> www.iem.gov.lv</w:t>
      </w:r>
    </w:p>
    <w:p w:rsidRPr="006B01C5" w:rsidR="00D55642" w:rsidP="00D55642" w:rsidRDefault="00D55642" w14:paraId="4B109FBF" w14:textId="77777777">
      <w:pPr>
        <w:pStyle w:val="Header"/>
        <w:jc w:val="center"/>
        <w:rPr>
          <w:rFonts w:ascii="Times New Roman" w:hAnsi="Times New Roman"/>
        </w:rPr>
      </w:pPr>
    </w:p>
    <w:p w:rsidRPr="006B01C5" w:rsidR="00D55642" w:rsidP="00D55642" w:rsidRDefault="00D55642" w14:paraId="57CD4404" w14:textId="77777777">
      <w:pPr>
        <w:spacing w:after="0" w:line="240" w:lineRule="auto"/>
        <w:jc w:val="center"/>
        <w:rPr>
          <w:rFonts w:ascii="Times New Roman" w:hAnsi="Times New Roman"/>
        </w:rPr>
      </w:pPr>
    </w:p>
    <w:p w:rsidRPr="001D69F2" w:rsidR="00D55642" w:rsidP="00D55642" w:rsidRDefault="00D55642" w14:paraId="78B7414A"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Pr="006F1F22" w:rsidR="00F05AE8" w:rsidP="00CF3A42" w:rsidRDefault="00F05AE8" w14:paraId="2950AD0B" w14:textId="77777777">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800469" w:rsidTr="00472AFF" w14:paraId="753C32C7" w14:textId="77777777">
        <w:tc>
          <w:tcPr>
            <w:tcW w:w="3227" w:type="dxa"/>
            <w:hideMark/>
          </w:tcPr>
          <w:p w:rsidR="00735284" w:rsidRDefault="00735284" w14:paraId="170B4DE6" w14:textId="77777777">
            <w:pPr>
              <w:spacing w:after="0" w:line="240" w:lineRule="auto"/>
              <w:jc w:val="both"/>
              <w:rPr>
                <w:rFonts w:ascii="Times New Roman" w:hAnsi="Times New Roman"/>
                <w:sz w:val="28"/>
                <w:szCs w:val="24"/>
              </w:rPr>
            </w:pPr>
            <w:r>
              <w:rPr>
                <w:rFonts w:ascii="Times New Roman" w:hAnsi="Times New Roman"/>
                <w:noProof/>
                <w:sz w:val="28"/>
                <w:szCs w:val="24"/>
              </w:rPr>
              <w:t>12.05.2021</w:t>
            </w:r>
          </w:p>
        </w:tc>
        <w:tc>
          <w:tcPr>
            <w:tcW w:w="3260" w:type="dxa"/>
            <w:hideMark/>
          </w:tcPr>
          <w:p w:rsidR="00735284" w:rsidRDefault="00735284" w14:paraId="27B82E4C"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1-57/1233</w:t>
            </w:r>
          </w:p>
        </w:tc>
        <w:tc>
          <w:tcPr>
            <w:tcW w:w="3260" w:type="dxa"/>
            <w:hideMark/>
          </w:tcPr>
          <w:p w:rsidR="00BD3CC7" w:rsidRDefault="00BD3CC7" w14:paraId="5FD4E6DC" w14:textId="77777777">
            <w:pPr>
              <w:spacing w:after="0" w:line="240" w:lineRule="auto"/>
              <w:jc w:val="both"/>
              <w:rPr>
                <w:rFonts w:ascii="Times New Roman" w:hAnsi="Times New Roman"/>
                <w:sz w:val="28"/>
                <w:szCs w:val="24"/>
              </w:rPr>
            </w:pPr>
          </w:p>
          <w:p w:rsidR="00BD3CC7" w:rsidRDefault="00BD3CC7" w14:paraId="05A96A2E" w14:textId="77777777">
            <w:pPr>
              <w:spacing w:after="0" w:line="240" w:lineRule="auto"/>
              <w:jc w:val="both"/>
              <w:rPr>
                <w:rFonts w:ascii="Times New Roman" w:hAnsi="Times New Roman"/>
                <w:sz w:val="28"/>
                <w:szCs w:val="24"/>
              </w:rPr>
            </w:pPr>
            <w:r>
              <w:rPr>
                <w:rFonts w:ascii="Times New Roman" w:hAnsi="Times New Roman"/>
                <w:noProof/>
                <w:sz w:val="28"/>
                <w:szCs w:val="24"/>
              </w:rPr>
              <w:t>Tieslietu ministrija</w:t>
            </w:r>
            <w:r w:rsidR="000830D1">
              <w:rPr>
                <w:rFonts w:ascii="Times New Roman" w:hAnsi="Times New Roman"/>
                <w:noProof/>
                <w:sz w:val="28"/>
                <w:szCs w:val="24"/>
              </w:rPr>
              <w:t>i</w:t>
            </w:r>
          </w:p>
          <w:p w:rsidR="00BD3CC7" w:rsidRDefault="00BD3CC7" w14:paraId="4F5B1B89" w14:textId="77777777">
            <w:pPr>
              <w:spacing w:after="0" w:line="240" w:lineRule="auto"/>
              <w:jc w:val="both"/>
              <w:rPr>
                <w:rFonts w:ascii="Times New Roman" w:hAnsi="Times New Roman"/>
                <w:sz w:val="28"/>
                <w:szCs w:val="24"/>
              </w:rPr>
            </w:pPr>
          </w:p>
        </w:tc>
      </w:tr>
      <w:tr w:rsidR="00800469" w:rsidTr="00472AFF" w14:paraId="0F392355" w14:textId="77777777">
        <w:tc>
          <w:tcPr>
            <w:tcW w:w="3227" w:type="dxa"/>
            <w:hideMark/>
          </w:tcPr>
          <w:p w:rsidR="00735284" w:rsidRDefault="00735284" w14:paraId="2174FE98" w14:textId="77777777">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20.04.2021</w:t>
            </w:r>
          </w:p>
        </w:tc>
        <w:tc>
          <w:tcPr>
            <w:tcW w:w="3260" w:type="dxa"/>
            <w:hideMark/>
          </w:tcPr>
          <w:p w:rsidR="00735284" w:rsidRDefault="00735284" w14:paraId="2057E244"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1-13/1878</w:t>
            </w:r>
          </w:p>
        </w:tc>
        <w:tc>
          <w:tcPr>
            <w:tcW w:w="3260" w:type="dxa"/>
          </w:tcPr>
          <w:p w:rsidRPr="000830D1" w:rsidR="00735284" w:rsidRDefault="000830D1" w14:paraId="66900465" w14:textId="77777777">
            <w:pPr>
              <w:spacing w:after="0" w:line="240" w:lineRule="auto"/>
              <w:jc w:val="both"/>
              <w:rPr>
                <w:rFonts w:ascii="Times New Roman" w:hAnsi="Times New Roman"/>
                <w:i/>
                <w:sz w:val="26"/>
                <w:szCs w:val="26"/>
              </w:rPr>
            </w:pPr>
            <w:r w:rsidRPr="000830D1">
              <w:rPr>
                <w:rFonts w:ascii="Times New Roman" w:hAnsi="Times New Roman"/>
                <w:i/>
                <w:sz w:val="26"/>
                <w:szCs w:val="26"/>
              </w:rPr>
              <w:t>arī uz e-pasta adresi:</w:t>
            </w:r>
          </w:p>
          <w:p w:rsidRPr="000830D1" w:rsidR="000830D1" w:rsidRDefault="000830D1" w14:paraId="3E0591A6" w14:textId="77777777">
            <w:pPr>
              <w:spacing w:after="0" w:line="240" w:lineRule="auto"/>
              <w:jc w:val="both"/>
              <w:rPr>
                <w:rFonts w:ascii="Times New Roman" w:hAnsi="Times New Roman"/>
                <w:sz w:val="12"/>
                <w:szCs w:val="12"/>
              </w:rPr>
            </w:pPr>
          </w:p>
          <w:p w:rsidRPr="000830D1" w:rsidR="000830D1" w:rsidRDefault="000830D1" w14:paraId="76B169EA" w14:textId="77777777">
            <w:pPr>
              <w:spacing w:after="0" w:line="240" w:lineRule="auto"/>
              <w:jc w:val="both"/>
              <w:rPr>
                <w:rFonts w:ascii="Times New Roman" w:hAnsi="Times New Roman"/>
                <w:sz w:val="26"/>
                <w:szCs w:val="26"/>
              </w:rPr>
            </w:pPr>
            <w:r w:rsidRPr="000830D1">
              <w:rPr>
                <w:rFonts w:ascii="Times New Roman" w:hAnsi="Times New Roman"/>
                <w:sz w:val="26"/>
                <w:szCs w:val="26"/>
              </w:rPr>
              <w:t>Sendija.Klavina@tm.gov.lv</w:t>
            </w:r>
          </w:p>
        </w:tc>
      </w:tr>
    </w:tbl>
    <w:p w:rsidR="00735284" w:rsidP="00735284" w:rsidRDefault="00735284" w14:paraId="1E0D27F5" w14:textId="77777777">
      <w:pPr>
        <w:spacing w:after="0" w:line="240" w:lineRule="auto"/>
        <w:jc w:val="both"/>
        <w:rPr>
          <w:rFonts w:ascii="Times New Roman" w:hAnsi="Times New Roman"/>
          <w:sz w:val="24"/>
          <w:szCs w:val="24"/>
        </w:rPr>
      </w:pPr>
    </w:p>
    <w:p w:rsidR="00735284" w:rsidP="00735284" w:rsidRDefault="00735284" w14:paraId="79C29EB1" w14:textId="77777777">
      <w:pPr>
        <w:spacing w:after="0" w:line="240" w:lineRule="auto"/>
        <w:rPr>
          <w:rFonts w:ascii="Times New Roman" w:hAnsi="Times New Roman"/>
          <w:sz w:val="28"/>
          <w:szCs w:val="28"/>
        </w:rPr>
      </w:pPr>
    </w:p>
    <w:p w:rsidR="000830D1" w:rsidP="00735284" w:rsidRDefault="00735284" w14:paraId="3A4EF173"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Par Ministru kabineta rīkojuma projektu </w:t>
      </w:r>
    </w:p>
    <w:p w:rsidR="000830D1" w:rsidP="00735284" w:rsidRDefault="00735284" w14:paraId="01919A14"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"Par valsts nozīmes pasākumu starptautiskas </w:t>
      </w:r>
    </w:p>
    <w:p w:rsidR="000830D1" w:rsidP="00735284" w:rsidRDefault="00735284" w14:paraId="49D0A7D0"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nozīmes svētvietā Aglonā un tā nodrošināšanas </w:t>
      </w:r>
    </w:p>
    <w:p w:rsidRPr="00320697" w:rsidR="00735284" w:rsidP="00735284" w:rsidRDefault="00735284" w14:paraId="64C2B964" w14:textId="77777777">
      <w:pPr>
        <w:widowControl/>
        <w:tabs>
          <w:tab w:val="left" w:pos="-1701"/>
        </w:tabs>
        <w:spacing w:after="0" w:line="240" w:lineRule="auto"/>
        <w:rPr>
          <w:rFonts w:ascii="Times New Roman" w:hAnsi="Times New Roman" w:eastAsia="Times New Roman"/>
          <w:sz w:val="28"/>
          <w:szCs w:val="28"/>
        </w:rPr>
      </w:pPr>
      <w:r w:rsidRPr="00320697">
        <w:rPr>
          <w:rFonts w:ascii="Times New Roman" w:hAnsi="Times New Roman" w:eastAsia="Times New Roman"/>
          <w:noProof/>
          <w:sz w:val="28"/>
          <w:szCs w:val="28"/>
        </w:rPr>
        <w:t>un drošības plānu 2022. gadam" sagatavošanu</w:t>
      </w:r>
    </w:p>
    <w:p w:rsidR="00735284" w:rsidP="00735284" w:rsidRDefault="00735284" w14:paraId="1D4F2D0A" w14:textId="77777777">
      <w:pPr>
        <w:spacing w:after="0" w:line="240" w:lineRule="auto"/>
        <w:rPr>
          <w:rFonts w:ascii="Times New Roman" w:hAnsi="Times New Roman"/>
          <w:sz w:val="28"/>
          <w:szCs w:val="28"/>
        </w:rPr>
      </w:pPr>
    </w:p>
    <w:p w:rsidR="00735284" w:rsidP="00735284" w:rsidRDefault="00735284" w14:paraId="017F87D7" w14:textId="77777777">
      <w:pPr>
        <w:spacing w:after="0" w:line="240" w:lineRule="auto"/>
        <w:rPr>
          <w:rFonts w:ascii="Times New Roman" w:hAnsi="Times New Roman"/>
          <w:sz w:val="28"/>
          <w:szCs w:val="28"/>
        </w:rPr>
      </w:pPr>
    </w:p>
    <w:p w:rsidR="000830D1" w:rsidP="000830D1" w:rsidRDefault="000830D1" w14:paraId="148B0738" w14:textId="77777777">
      <w:pPr>
        <w:spacing w:after="0" w:line="240" w:lineRule="auto"/>
        <w:ind w:firstLine="720"/>
        <w:jc w:val="both"/>
        <w:rPr>
          <w:rFonts w:ascii="Times New Roman" w:hAnsi="Times New Roman"/>
          <w:color w:val="000000"/>
          <w:sz w:val="28"/>
          <w:szCs w:val="28"/>
        </w:rPr>
      </w:pPr>
      <w:r w:rsidRPr="000830D1">
        <w:rPr>
          <w:rFonts w:ascii="Times New Roman" w:hAnsi="Times New Roman"/>
          <w:color w:val="000000"/>
          <w:sz w:val="28"/>
          <w:szCs w:val="28"/>
        </w:rPr>
        <w:t>Iekšlietu ministrija izskatīja Tieslietu ministrijas sagatavoto Ministru kabineta rīkojuma projektu ”Par valsts nozīmes pasākumu starptautiskas nozīmes svētvietā Aglonā un tā nodrošināšanas un drošības plānu 2022.gadam”, tā sākotnējās ietekmes novērtējuma ziņojumu (anotāciju) un iesniedz šādus papildinājumus un precizējumus:</w:t>
      </w:r>
    </w:p>
    <w:p w:rsidRPr="000830D1" w:rsidR="000830D1" w:rsidP="000830D1" w:rsidRDefault="000830D1" w14:paraId="34A0A718" w14:textId="77777777">
      <w:pPr>
        <w:spacing w:after="0" w:line="240" w:lineRule="auto"/>
        <w:ind w:firstLine="720"/>
        <w:jc w:val="both"/>
        <w:rPr>
          <w:rFonts w:ascii="Times New Roman" w:hAnsi="Times New Roman"/>
          <w:color w:val="000000"/>
          <w:sz w:val="12"/>
          <w:szCs w:val="12"/>
        </w:rPr>
      </w:pPr>
    </w:p>
    <w:p w:rsidRPr="000830D1" w:rsidR="000830D1" w:rsidP="000830D1" w:rsidRDefault="000830D1" w14:paraId="12370818" w14:textId="77777777">
      <w:pPr>
        <w:numPr>
          <w:ilvl w:val="0"/>
          <w:numId w:val="12"/>
        </w:numPr>
        <w:spacing w:before="240" w:after="0" w:line="240" w:lineRule="auto"/>
        <w:ind w:left="714" w:hanging="357"/>
        <w:contextualSpacing/>
        <w:jc w:val="both"/>
        <w:rPr>
          <w:rFonts w:ascii="Times New Roman" w:hAnsi="Times New Roman"/>
          <w:color w:val="000000"/>
          <w:sz w:val="28"/>
          <w:szCs w:val="28"/>
        </w:rPr>
      </w:pPr>
      <w:r w:rsidRPr="000830D1">
        <w:rPr>
          <w:rFonts w:ascii="Times New Roman" w:hAnsi="Times New Roman"/>
          <w:color w:val="000000"/>
          <w:sz w:val="28"/>
          <w:szCs w:val="28"/>
        </w:rPr>
        <w:t>Ierosinām papildināt Plānu ar 1.8., 1.9. un 1.10.punktu šādā redakcijā:</w:t>
      </w:r>
    </w:p>
    <w:p w:rsidRPr="000830D1" w:rsidR="000830D1" w:rsidP="000830D1" w:rsidRDefault="000830D1" w14:paraId="643E3DAC" w14:textId="77777777">
      <w:pPr>
        <w:spacing w:before="120" w:after="0" w:line="240" w:lineRule="auto"/>
        <w:ind w:left="720"/>
        <w:contextualSpacing/>
        <w:jc w:val="both"/>
        <w:rPr>
          <w:rFonts w:ascii="Times New Roman" w:hAnsi="Times New Roman"/>
          <w:color w:val="000000"/>
          <w:sz w:val="28"/>
          <w:szCs w:val="28"/>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6"/>
        <w:gridCol w:w="1382"/>
        <w:gridCol w:w="1461"/>
        <w:gridCol w:w="1215"/>
        <w:gridCol w:w="2032"/>
        <w:gridCol w:w="1204"/>
        <w:gridCol w:w="1210"/>
      </w:tblGrid>
      <w:tr w:rsidR="00800469" w:rsidTr="00075F1B" w14:paraId="7007B55F" w14:textId="77777777">
        <w:tc>
          <w:tcPr>
            <w:tcW w:w="576" w:type="dxa"/>
            <w:shd w:val="clear" w:color="auto" w:fill="auto"/>
          </w:tcPr>
          <w:p w:rsidRPr="000830D1" w:rsidR="000830D1" w:rsidP="00075F1B" w:rsidRDefault="000830D1" w14:paraId="42D0D37A" w14:textId="77777777">
            <w:pPr>
              <w:spacing w:after="0" w:line="240" w:lineRule="auto"/>
              <w:contextualSpacing/>
              <w:jc w:val="center"/>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1.8.</w:t>
            </w:r>
          </w:p>
        </w:tc>
        <w:tc>
          <w:tcPr>
            <w:tcW w:w="1409" w:type="dxa"/>
            <w:shd w:val="clear" w:color="auto" w:fill="auto"/>
          </w:tcPr>
          <w:p w:rsidRPr="000830D1" w:rsidR="000830D1" w:rsidP="00075F1B" w:rsidRDefault="000830D1" w14:paraId="604DC556"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Drošības risku izvērtējuma sagatavošana</w:t>
            </w:r>
          </w:p>
        </w:tc>
        <w:tc>
          <w:tcPr>
            <w:tcW w:w="1482" w:type="dxa"/>
            <w:shd w:val="clear" w:color="auto" w:fill="auto"/>
          </w:tcPr>
          <w:p w:rsidRPr="000830D1" w:rsidR="000830D1" w:rsidP="00075F1B" w:rsidRDefault="000830D1" w14:paraId="2298622A"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Sagatavot drošības risku izvērtējumu</w:t>
            </w:r>
          </w:p>
        </w:tc>
        <w:tc>
          <w:tcPr>
            <w:tcW w:w="1262" w:type="dxa"/>
            <w:shd w:val="clear" w:color="auto" w:fill="auto"/>
          </w:tcPr>
          <w:p w:rsidRPr="000830D1" w:rsidR="000830D1" w:rsidP="00075F1B" w:rsidRDefault="000830D1" w14:paraId="4AFAAAA4"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2022.gada 8.augusts</w:t>
            </w:r>
          </w:p>
        </w:tc>
        <w:tc>
          <w:tcPr>
            <w:tcW w:w="2188" w:type="dxa"/>
            <w:shd w:val="clear" w:color="auto" w:fill="auto"/>
          </w:tcPr>
          <w:p w:rsidRPr="000830D1" w:rsidR="000830D1" w:rsidP="00075F1B" w:rsidRDefault="000830D1" w14:paraId="0D713710"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Valsts drošības dienests, Valsts policija, Valsts ugunsdzēsības un glābšanas dienests, Neatliekamās medicīniskās palīdzības dienests</w:t>
            </w:r>
          </w:p>
        </w:tc>
        <w:tc>
          <w:tcPr>
            <w:tcW w:w="1216" w:type="dxa"/>
            <w:shd w:val="clear" w:color="auto" w:fill="auto"/>
          </w:tcPr>
          <w:p w:rsidRPr="000830D1" w:rsidR="000830D1" w:rsidP="00075F1B" w:rsidRDefault="000830D1" w14:paraId="4B5A205A"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Iekšlietu ministrija</w:t>
            </w:r>
          </w:p>
        </w:tc>
        <w:tc>
          <w:tcPr>
            <w:tcW w:w="1217" w:type="dxa"/>
            <w:shd w:val="clear" w:color="auto" w:fill="auto"/>
          </w:tcPr>
          <w:p w:rsidRPr="000830D1" w:rsidR="000830D1" w:rsidP="00075F1B" w:rsidRDefault="000830D1" w14:paraId="5B97F7BB"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Papildu finansējums nav nepieciešams</w:t>
            </w:r>
          </w:p>
        </w:tc>
      </w:tr>
      <w:tr w:rsidR="00800469" w:rsidTr="00075F1B" w14:paraId="229397FB" w14:textId="77777777">
        <w:tc>
          <w:tcPr>
            <w:tcW w:w="576" w:type="dxa"/>
            <w:shd w:val="clear" w:color="auto" w:fill="auto"/>
          </w:tcPr>
          <w:p w:rsidRPr="000830D1" w:rsidR="000830D1" w:rsidP="00075F1B" w:rsidRDefault="000830D1" w14:paraId="72C5E1B0" w14:textId="77777777">
            <w:pPr>
              <w:spacing w:after="0" w:line="240" w:lineRule="auto"/>
              <w:contextualSpacing/>
              <w:jc w:val="center"/>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1.9.</w:t>
            </w:r>
          </w:p>
        </w:tc>
        <w:tc>
          <w:tcPr>
            <w:tcW w:w="1409" w:type="dxa"/>
            <w:shd w:val="clear" w:color="auto" w:fill="auto"/>
          </w:tcPr>
          <w:p w:rsidRPr="000830D1" w:rsidR="000830D1" w:rsidP="00075F1B" w:rsidRDefault="000830D1" w14:paraId="2C701799"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Valsts augstāko amatpersonu aizsardzības pasākumu nodrošināšana</w:t>
            </w:r>
          </w:p>
        </w:tc>
        <w:tc>
          <w:tcPr>
            <w:tcW w:w="1482" w:type="dxa"/>
            <w:shd w:val="clear" w:color="auto" w:fill="auto"/>
          </w:tcPr>
          <w:p w:rsidRPr="000830D1" w:rsidR="000830D1" w:rsidP="00075F1B" w:rsidRDefault="000830D1" w14:paraId="63460965"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Īstenot valsts augstāko amatpersonu aizsardzības pasākumus</w:t>
            </w:r>
          </w:p>
        </w:tc>
        <w:tc>
          <w:tcPr>
            <w:tcW w:w="1262" w:type="dxa"/>
            <w:shd w:val="clear" w:color="auto" w:fill="auto"/>
          </w:tcPr>
          <w:p w:rsidRPr="000830D1" w:rsidR="000830D1" w:rsidP="00075F1B" w:rsidRDefault="000830D1" w14:paraId="10E3461B"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2022.gada 12.-15.augusts</w:t>
            </w:r>
          </w:p>
        </w:tc>
        <w:tc>
          <w:tcPr>
            <w:tcW w:w="2188" w:type="dxa"/>
            <w:shd w:val="clear" w:color="auto" w:fill="auto"/>
          </w:tcPr>
          <w:p w:rsidRPr="000830D1" w:rsidR="000830D1" w:rsidP="00075F1B" w:rsidRDefault="000830D1" w14:paraId="7A052830"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Valsts drošības dienests, Militārā policija, Valsts policija</w:t>
            </w:r>
          </w:p>
        </w:tc>
        <w:tc>
          <w:tcPr>
            <w:tcW w:w="1216" w:type="dxa"/>
            <w:shd w:val="clear" w:color="auto" w:fill="auto"/>
          </w:tcPr>
          <w:p w:rsidRPr="000830D1" w:rsidR="000830D1" w:rsidP="00075F1B" w:rsidRDefault="000830D1" w14:paraId="32E3A3FD"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Iekšlietu ministrija, Aizsardzības ministrija</w:t>
            </w:r>
          </w:p>
        </w:tc>
        <w:tc>
          <w:tcPr>
            <w:tcW w:w="1217" w:type="dxa"/>
            <w:shd w:val="clear" w:color="auto" w:fill="auto"/>
          </w:tcPr>
          <w:p w:rsidRPr="000830D1" w:rsidR="000830D1" w:rsidP="00075F1B" w:rsidRDefault="000830D1" w14:paraId="6216DFC6"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Papildu finansējums nav nepieciešams</w:t>
            </w:r>
          </w:p>
        </w:tc>
      </w:tr>
      <w:tr w:rsidR="00800469" w:rsidTr="00075F1B" w14:paraId="4FA7A32B" w14:textId="77777777">
        <w:tc>
          <w:tcPr>
            <w:tcW w:w="576" w:type="dxa"/>
            <w:shd w:val="clear" w:color="auto" w:fill="auto"/>
          </w:tcPr>
          <w:p w:rsidRPr="000830D1" w:rsidR="000830D1" w:rsidP="00075F1B" w:rsidRDefault="000830D1" w14:paraId="133A44FD" w14:textId="77777777">
            <w:pPr>
              <w:spacing w:after="0" w:line="240" w:lineRule="auto"/>
              <w:contextualSpacing/>
              <w:jc w:val="center"/>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1.10.</w:t>
            </w:r>
          </w:p>
        </w:tc>
        <w:tc>
          <w:tcPr>
            <w:tcW w:w="1409" w:type="dxa"/>
            <w:shd w:val="clear" w:color="auto" w:fill="auto"/>
          </w:tcPr>
          <w:p w:rsidRPr="000830D1" w:rsidR="000830D1" w:rsidP="00075F1B" w:rsidRDefault="000830D1" w14:paraId="3D75585B"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Iesaistīto valsts institūciju koordinācijas centra izveidošana</w:t>
            </w:r>
          </w:p>
        </w:tc>
        <w:tc>
          <w:tcPr>
            <w:tcW w:w="1482" w:type="dxa"/>
            <w:shd w:val="clear" w:color="auto" w:fill="auto"/>
          </w:tcPr>
          <w:p w:rsidRPr="000830D1" w:rsidR="000830D1" w:rsidP="00075F1B" w:rsidRDefault="000830D1" w14:paraId="59CB689C"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 xml:space="preserve">Uzraudzīt un koordinēt </w:t>
            </w:r>
            <w:r w:rsidRPr="000830D1">
              <w:rPr>
                <w:rFonts w:ascii="Times New Roman" w:hAnsi="Times New Roman" w:eastAsia="Times New Roman"/>
                <w:i/>
                <w:color w:val="000000"/>
                <w:sz w:val="18"/>
                <w:szCs w:val="18"/>
              </w:rPr>
              <w:t>Valsts nozīmes pasākuma nodrošināšanas un drošības plāna starptautiskas nozīmes svētvietā Aglonā 2022. gadā</w:t>
            </w:r>
            <w:r w:rsidRPr="000830D1">
              <w:rPr>
                <w:rFonts w:ascii="Times New Roman" w:hAnsi="Times New Roman" w:eastAsia="Times New Roman"/>
                <w:color w:val="000000"/>
                <w:sz w:val="18"/>
                <w:szCs w:val="18"/>
              </w:rPr>
              <w:t xml:space="preserve"> 1., 2. un 3.sadaļas uzdevumu </w:t>
            </w:r>
            <w:r w:rsidRPr="000830D1">
              <w:rPr>
                <w:rFonts w:ascii="Times New Roman" w:hAnsi="Times New Roman" w:eastAsia="Times New Roman"/>
                <w:color w:val="000000"/>
                <w:sz w:val="18"/>
                <w:szCs w:val="18"/>
              </w:rPr>
              <w:lastRenderedPageBreak/>
              <w:t>veikšanu pasākuma laikā.</w:t>
            </w:r>
          </w:p>
        </w:tc>
        <w:tc>
          <w:tcPr>
            <w:tcW w:w="1262" w:type="dxa"/>
            <w:shd w:val="clear" w:color="auto" w:fill="auto"/>
          </w:tcPr>
          <w:p w:rsidRPr="000830D1" w:rsidR="000830D1" w:rsidP="00075F1B" w:rsidRDefault="000830D1" w14:paraId="6B79026F"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lastRenderedPageBreak/>
              <w:t>2022.gada 12.-15.augusts</w:t>
            </w:r>
          </w:p>
        </w:tc>
        <w:tc>
          <w:tcPr>
            <w:tcW w:w="2188" w:type="dxa"/>
            <w:shd w:val="clear" w:color="auto" w:fill="auto"/>
          </w:tcPr>
          <w:p w:rsidRPr="000830D1" w:rsidR="000830D1" w:rsidP="00075F1B" w:rsidRDefault="000830D1" w14:paraId="1C5F4D65" w14:textId="77777777">
            <w:pPr>
              <w:spacing w:after="0" w:line="240" w:lineRule="auto"/>
              <w:contextualSpacing/>
              <w:jc w:val="both"/>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Valsts drošības dienests, Valsts policija, Valsts ugunsdzēsības un glābšanas dienests, Neatliekamās medicīniskās palīdzības dienests</w:t>
            </w:r>
          </w:p>
        </w:tc>
        <w:tc>
          <w:tcPr>
            <w:tcW w:w="1216" w:type="dxa"/>
            <w:shd w:val="clear" w:color="auto" w:fill="auto"/>
          </w:tcPr>
          <w:p w:rsidRPr="000830D1" w:rsidR="000830D1" w:rsidP="00075F1B" w:rsidRDefault="000830D1" w14:paraId="0F28D2EB"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Iekšlietu ministrija</w:t>
            </w:r>
          </w:p>
        </w:tc>
        <w:tc>
          <w:tcPr>
            <w:tcW w:w="1217" w:type="dxa"/>
            <w:shd w:val="clear" w:color="auto" w:fill="auto"/>
          </w:tcPr>
          <w:p w:rsidRPr="000830D1" w:rsidR="000830D1" w:rsidP="00075F1B" w:rsidRDefault="000830D1" w14:paraId="2C302FD4" w14:textId="77777777">
            <w:pPr>
              <w:spacing w:after="0" w:line="240" w:lineRule="auto"/>
              <w:contextualSpacing/>
              <w:rPr>
                <w:rFonts w:ascii="Times New Roman" w:hAnsi="Times New Roman" w:eastAsia="Times New Roman"/>
                <w:color w:val="000000"/>
                <w:sz w:val="18"/>
                <w:szCs w:val="18"/>
              </w:rPr>
            </w:pPr>
            <w:r w:rsidRPr="000830D1">
              <w:rPr>
                <w:rFonts w:ascii="Times New Roman" w:hAnsi="Times New Roman" w:eastAsia="Times New Roman"/>
                <w:color w:val="000000"/>
                <w:sz w:val="18"/>
                <w:szCs w:val="18"/>
              </w:rPr>
              <w:t>Papildu finansējums nav nepieciešams</w:t>
            </w:r>
          </w:p>
        </w:tc>
      </w:tr>
    </w:tbl>
    <w:p w:rsidRPr="000830D1" w:rsidR="000830D1" w:rsidP="000830D1" w:rsidRDefault="000830D1" w14:paraId="6D2B8993" w14:textId="77777777">
      <w:pPr>
        <w:spacing w:before="240" w:after="0" w:line="240" w:lineRule="auto"/>
        <w:ind w:left="714"/>
        <w:contextualSpacing/>
        <w:jc w:val="both"/>
        <w:rPr>
          <w:rFonts w:ascii="Times New Roman" w:hAnsi="Times New Roman"/>
          <w:color w:val="000000"/>
          <w:sz w:val="28"/>
          <w:szCs w:val="28"/>
        </w:rPr>
      </w:pPr>
    </w:p>
    <w:p w:rsidRPr="000830D1" w:rsidR="000830D1" w:rsidP="000830D1" w:rsidRDefault="000830D1" w14:paraId="3A49CE41" w14:textId="77777777">
      <w:pPr>
        <w:numPr>
          <w:ilvl w:val="0"/>
          <w:numId w:val="12"/>
        </w:numPr>
        <w:spacing w:before="240" w:after="0" w:line="240" w:lineRule="auto"/>
        <w:ind w:left="-142" w:firstLine="494"/>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Lūdzam aizstāt anotācijas III sadaļas 6.punktā ”Detalizēts ieņēmumu un izdevumu aprēķins” tekstu: </w:t>
      </w:r>
    </w:p>
    <w:p w:rsidRPr="000830D1" w:rsidR="000830D1" w:rsidP="000830D1" w:rsidRDefault="000830D1" w14:paraId="3C7A6536" w14:textId="77777777">
      <w:pPr>
        <w:spacing w:after="0" w:line="240" w:lineRule="auto"/>
        <w:ind w:left="720"/>
        <w:contextualSpacing/>
        <w:jc w:val="both"/>
        <w:rPr>
          <w:rFonts w:ascii="Times New Roman" w:hAnsi="Times New Roman"/>
          <w:color w:val="000000"/>
          <w:sz w:val="12"/>
          <w:szCs w:val="12"/>
        </w:rPr>
      </w:pPr>
    </w:p>
    <w:p w:rsidRPr="000830D1" w:rsidR="000830D1" w:rsidP="000830D1" w:rsidRDefault="000830D1" w14:paraId="3E899B0A"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 Iekšlietu ministrijai </w:t>
      </w:r>
      <w:r w:rsidRPr="000830D1">
        <w:rPr>
          <w:rFonts w:ascii="Times New Roman" w:hAnsi="Times New Roman"/>
          <w:b/>
          <w:color w:val="000000"/>
          <w:sz w:val="28"/>
          <w:szCs w:val="28"/>
        </w:rPr>
        <w:t xml:space="preserve">51 818 </w:t>
      </w:r>
      <w:r w:rsidRPr="000830D1">
        <w:rPr>
          <w:rFonts w:ascii="Times New Roman" w:hAnsi="Times New Roman"/>
          <w:b/>
          <w:i/>
          <w:color w:val="000000"/>
          <w:sz w:val="28"/>
          <w:szCs w:val="28"/>
        </w:rPr>
        <w:t>euro</w:t>
      </w:r>
      <w:r w:rsidRPr="000830D1">
        <w:rPr>
          <w:rFonts w:ascii="Times New Roman" w:hAnsi="Times New Roman"/>
          <w:color w:val="000000"/>
          <w:sz w:val="28"/>
          <w:szCs w:val="28"/>
        </w:rPr>
        <w:t>, t.sk.:</w:t>
      </w:r>
    </w:p>
    <w:p w:rsidRPr="000830D1" w:rsidR="000830D1" w:rsidP="000830D1" w:rsidRDefault="000830D1" w14:paraId="400DA0FB"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1.1. ceļu satiksmes organizēšanai, personu un sabiedrības drošības garantēšanai, apsardzes veikšanai (Valsts policija) 45 382 </w:t>
      </w:r>
      <w:r w:rsidRPr="000830D1">
        <w:rPr>
          <w:rFonts w:ascii="Times New Roman" w:hAnsi="Times New Roman"/>
          <w:i/>
          <w:color w:val="000000"/>
          <w:sz w:val="28"/>
          <w:szCs w:val="28"/>
        </w:rPr>
        <w:t>euro</w:t>
      </w:r>
      <w:r w:rsidRPr="000830D1">
        <w:rPr>
          <w:rFonts w:ascii="Times New Roman" w:hAnsi="Times New Roman"/>
          <w:color w:val="000000"/>
          <w:sz w:val="28"/>
          <w:szCs w:val="28"/>
        </w:rPr>
        <w:t>, kas paredzēti atlīdzības samaksai 144 darbiniekiem par dienesta pienākumu izpildi virs noteiktā dienesta pienākumu izpildes laika un par dienesta pienākumu izpildi nakts laikā, kā arī degvielas iegādei 1009 litru apmērā 48 auto ekipāžām;</w:t>
      </w:r>
    </w:p>
    <w:p w:rsidRPr="000830D1" w:rsidR="000830D1" w:rsidP="000830D1" w:rsidRDefault="000830D1" w14:paraId="65E5888F"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1.2. ugunsdrošības un glābšanas profilaktisko pasākumu veikšanai (Valsts ugunsdzēsības un glābšanas dienests) 6436 </w:t>
      </w:r>
      <w:r w:rsidRPr="000830D1">
        <w:rPr>
          <w:rFonts w:ascii="Times New Roman" w:hAnsi="Times New Roman"/>
          <w:i/>
          <w:color w:val="000000"/>
          <w:sz w:val="28"/>
          <w:szCs w:val="28"/>
        </w:rPr>
        <w:t>euro</w:t>
      </w:r>
      <w:r w:rsidRPr="000830D1">
        <w:rPr>
          <w:rFonts w:ascii="Times New Roman" w:hAnsi="Times New Roman"/>
          <w:color w:val="000000"/>
          <w:sz w:val="28"/>
          <w:szCs w:val="28"/>
        </w:rPr>
        <w:t>, kas paredzēti atlīdzības samaksai par dienesta pienākumu izpildi virs noteiktā dienesta pienākumu izpildes laika un par dienesta pienākumu izpildi nakts laikā, degvielas iegādei 70 litru apmērā, kā arī komandējuma izmaksu segšanai 4 darbiniekiem 4 dienām;”</w:t>
      </w:r>
    </w:p>
    <w:p w:rsidRPr="000830D1" w:rsidR="000830D1" w:rsidP="000830D1" w:rsidRDefault="000830D1" w14:paraId="31B4CBD0" w14:textId="77777777">
      <w:pPr>
        <w:spacing w:after="0" w:line="240" w:lineRule="auto"/>
        <w:ind w:left="720"/>
        <w:contextualSpacing/>
        <w:jc w:val="both"/>
        <w:rPr>
          <w:rFonts w:ascii="Times New Roman" w:hAnsi="Times New Roman"/>
          <w:color w:val="000000"/>
          <w:sz w:val="12"/>
          <w:szCs w:val="12"/>
        </w:rPr>
      </w:pPr>
    </w:p>
    <w:p w:rsidRPr="000830D1" w:rsidR="000830D1" w:rsidP="000830D1" w:rsidRDefault="000830D1" w14:paraId="7FFBB9AF" w14:textId="77777777">
      <w:pPr>
        <w:spacing w:after="0" w:line="240" w:lineRule="auto"/>
        <w:ind w:left="720" w:hanging="86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ar tekstu: </w:t>
      </w:r>
    </w:p>
    <w:p w:rsidRPr="000830D1" w:rsidR="000830D1" w:rsidP="000830D1" w:rsidRDefault="000830D1" w14:paraId="770F6795" w14:textId="77777777">
      <w:pPr>
        <w:spacing w:after="0" w:line="240" w:lineRule="auto"/>
        <w:ind w:left="720"/>
        <w:contextualSpacing/>
        <w:jc w:val="both"/>
        <w:rPr>
          <w:rFonts w:ascii="Times New Roman" w:hAnsi="Times New Roman"/>
          <w:color w:val="0000FF"/>
          <w:sz w:val="12"/>
          <w:szCs w:val="12"/>
        </w:rPr>
      </w:pPr>
    </w:p>
    <w:p w:rsidRPr="000830D1" w:rsidR="000830D1" w:rsidP="000830D1" w:rsidRDefault="000830D1" w14:paraId="2505A675"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 Iekšlietu ministrijai </w:t>
      </w:r>
      <w:r w:rsidRPr="000830D1">
        <w:rPr>
          <w:rFonts w:ascii="Times New Roman" w:hAnsi="Times New Roman"/>
          <w:b/>
          <w:color w:val="000000"/>
          <w:sz w:val="28"/>
          <w:szCs w:val="28"/>
        </w:rPr>
        <w:t xml:space="preserve">55 644 </w:t>
      </w:r>
      <w:r w:rsidRPr="000830D1">
        <w:rPr>
          <w:rFonts w:ascii="Times New Roman" w:hAnsi="Times New Roman"/>
          <w:b/>
          <w:i/>
          <w:color w:val="000000"/>
          <w:sz w:val="28"/>
          <w:szCs w:val="28"/>
        </w:rPr>
        <w:t>euro</w:t>
      </w:r>
      <w:r w:rsidRPr="000830D1">
        <w:rPr>
          <w:rFonts w:ascii="Times New Roman" w:hAnsi="Times New Roman"/>
          <w:color w:val="000000"/>
          <w:sz w:val="28"/>
          <w:szCs w:val="28"/>
        </w:rPr>
        <w:t>, t.sk.:</w:t>
      </w:r>
    </w:p>
    <w:p w:rsidRPr="000830D1" w:rsidR="000830D1" w:rsidP="000830D1" w:rsidRDefault="000830D1" w14:paraId="64CF9C8F"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1.1. ceļu satiksmes organizēšanai, personu un sabiedrības drošības garantēšanai, apsardzes veikšanai (Valsts policija) 48 105 </w:t>
      </w:r>
      <w:r w:rsidRPr="000830D1">
        <w:rPr>
          <w:rFonts w:ascii="Times New Roman" w:hAnsi="Times New Roman"/>
          <w:i/>
          <w:color w:val="000000"/>
          <w:sz w:val="28"/>
          <w:szCs w:val="28"/>
        </w:rPr>
        <w:t>euro</w:t>
      </w:r>
      <w:r w:rsidRPr="000830D1">
        <w:rPr>
          <w:rFonts w:ascii="Times New Roman" w:hAnsi="Times New Roman"/>
          <w:color w:val="000000"/>
          <w:sz w:val="28"/>
          <w:szCs w:val="28"/>
        </w:rPr>
        <w:t>, kas paredzēti izdevumiem atlīdzībai vidēji 144 amatpersonām par dienesta pienākumu izpildi virs noteiktā dienesta pienākumu izpildes laika un par dienesta pienākumu izpildi nakts laikā, kā arī degvielas iegādei iesaistītajiem transportlīdzekļiem (aptuveni 1009 litri);</w:t>
      </w:r>
    </w:p>
    <w:p w:rsidRPr="000830D1" w:rsidR="000830D1" w:rsidP="000830D1" w:rsidRDefault="000830D1" w14:paraId="0BB613C9"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 xml:space="preserve">1.2. ugunsdrošības un glābšanas profilaktisko pasākumu veikšanai (Valsts ugunsdzēsības un glābšanas dienests) 7 539  </w:t>
      </w:r>
      <w:r w:rsidRPr="000830D1">
        <w:rPr>
          <w:rFonts w:ascii="Times New Roman" w:hAnsi="Times New Roman"/>
          <w:i/>
          <w:color w:val="000000"/>
          <w:sz w:val="28"/>
          <w:szCs w:val="28"/>
        </w:rPr>
        <w:t>euro</w:t>
      </w:r>
      <w:r w:rsidRPr="000830D1">
        <w:rPr>
          <w:rFonts w:ascii="Times New Roman" w:hAnsi="Times New Roman"/>
          <w:color w:val="000000"/>
          <w:sz w:val="28"/>
          <w:szCs w:val="28"/>
        </w:rPr>
        <w:t>, kas paredzēti izdevumiem atlīdzībai par dienesta pienākumu izpildi virs noteiktā dienesta pienākumu izpildes laika un par dienesta pienākumu izpildi nakts laikā, degvielas iegādei iesaistītajiem transportlīdzekļiem (aptuveni 70 litri), kā arī komandējuma izdevumiem 4 darbiniekiem 3 dienām;”.</w:t>
      </w:r>
    </w:p>
    <w:p w:rsidRPr="000830D1" w:rsidR="000830D1" w:rsidP="000830D1" w:rsidRDefault="000830D1" w14:paraId="6321C6D5" w14:textId="77777777">
      <w:pPr>
        <w:spacing w:after="0" w:line="240" w:lineRule="auto"/>
        <w:ind w:left="-142"/>
        <w:contextualSpacing/>
        <w:jc w:val="both"/>
        <w:rPr>
          <w:rFonts w:ascii="Times New Roman" w:hAnsi="Times New Roman"/>
          <w:color w:val="0000FF"/>
          <w:sz w:val="28"/>
          <w:szCs w:val="28"/>
        </w:rPr>
      </w:pPr>
    </w:p>
    <w:p w:rsidRPr="000830D1" w:rsidR="000830D1" w:rsidP="000830D1" w:rsidRDefault="000830D1" w14:paraId="21D5B7CA" w14:textId="77777777">
      <w:pPr>
        <w:spacing w:after="0" w:line="240" w:lineRule="auto"/>
        <w:ind w:left="-142"/>
        <w:contextualSpacing/>
        <w:jc w:val="both"/>
        <w:rPr>
          <w:rFonts w:ascii="Times New Roman" w:hAnsi="Times New Roman"/>
          <w:color w:val="000000"/>
          <w:sz w:val="28"/>
          <w:szCs w:val="28"/>
        </w:rPr>
      </w:pPr>
      <w:r w:rsidRPr="000830D1">
        <w:rPr>
          <w:rFonts w:ascii="Times New Roman" w:hAnsi="Times New Roman"/>
          <w:color w:val="000000"/>
          <w:sz w:val="28"/>
          <w:szCs w:val="28"/>
        </w:rPr>
        <w:t>Attiecīgi lūdzam precizēt arī anotācijas III sadaļas 2.punkta ”Budžeta izdevumi” 2.1. apakšpunktu.</w:t>
      </w:r>
    </w:p>
    <w:p w:rsidRPr="000830D1" w:rsidR="000830D1" w:rsidP="000830D1" w:rsidRDefault="000830D1" w14:paraId="1EF89521" w14:textId="77777777">
      <w:pPr>
        <w:spacing w:after="100" w:afterAutospacing="1" w:line="240" w:lineRule="auto"/>
        <w:ind w:left="720" w:firstLine="720"/>
        <w:contextualSpacing/>
        <w:jc w:val="both"/>
        <w:rPr>
          <w:rFonts w:ascii="Times New Roman" w:hAnsi="Times New Roman"/>
          <w:color w:val="0000FF"/>
          <w:sz w:val="12"/>
          <w:szCs w:val="12"/>
        </w:rPr>
      </w:pPr>
    </w:p>
    <w:p w:rsidR="00735284" w:rsidP="00735284" w:rsidRDefault="00735284" w14:paraId="417DD72C" w14:textId="77777777">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800469" w:rsidTr="00735284" w14:paraId="683DF124" w14:textId="77777777">
        <w:tc>
          <w:tcPr>
            <w:tcW w:w="4650" w:type="dxa"/>
            <w:hideMark/>
          </w:tcPr>
          <w:p w:rsidR="00735284" w:rsidRDefault="000830D1" w14:paraId="13B49811" w14:textId="77777777">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rsidR="00735284" w:rsidRDefault="00735284" w14:paraId="123A78EE" w14:textId="77777777">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735284" w:rsidP="00735284" w:rsidRDefault="00735284" w14:paraId="2B58D223" w14:textId="77777777">
      <w:pPr>
        <w:spacing w:after="0" w:line="240" w:lineRule="auto"/>
        <w:rPr>
          <w:rFonts w:ascii="Times New Roman" w:hAnsi="Times New Roman"/>
          <w:sz w:val="28"/>
          <w:szCs w:val="28"/>
        </w:rPr>
      </w:pPr>
    </w:p>
    <w:p w:rsidR="00735284" w:rsidP="00735284" w:rsidRDefault="00735284" w14:paraId="09825D50" w14:textId="77777777">
      <w:pPr>
        <w:spacing w:after="0" w:line="240" w:lineRule="auto"/>
        <w:rPr>
          <w:rFonts w:ascii="Times New Roman" w:hAnsi="Times New Roman"/>
          <w:sz w:val="28"/>
          <w:szCs w:val="28"/>
        </w:rPr>
      </w:pPr>
    </w:p>
    <w:p w:rsidRPr="000830D1" w:rsidR="000830D1" w:rsidP="000830D1" w:rsidRDefault="000830D1" w14:paraId="69427C4F" w14:textId="77777777">
      <w:pPr>
        <w:spacing w:after="0" w:line="240" w:lineRule="auto"/>
        <w:jc w:val="center"/>
        <w:rPr>
          <w:rFonts w:ascii="Times New Roman" w:hAnsi="Times New Roman"/>
          <w:sz w:val="20"/>
          <w:szCs w:val="20"/>
        </w:rPr>
      </w:pPr>
      <w:r w:rsidRPr="000830D1">
        <w:rPr>
          <w:rFonts w:ascii="Times New Roman" w:hAnsi="Times New Roman"/>
          <w:sz w:val="20"/>
          <w:szCs w:val="20"/>
        </w:rPr>
        <w:t>DOKUMENTS PARAKSTĪTS AR DROŠU ELEKTRONISKO PARAKSTU UN SATUR LAIKA ZĪMOGU</w:t>
      </w:r>
    </w:p>
    <w:p w:rsidR="00735284" w:rsidP="00735284" w:rsidRDefault="00735284" w14:paraId="36A7D005" w14:textId="77777777">
      <w:pPr>
        <w:spacing w:after="0" w:line="240" w:lineRule="auto"/>
        <w:rPr>
          <w:rFonts w:ascii="Times New Roman" w:hAnsi="Times New Roman"/>
          <w:sz w:val="28"/>
          <w:szCs w:val="28"/>
        </w:rPr>
      </w:pPr>
    </w:p>
    <w:p w:rsidR="000830D1" w:rsidP="00EF39F9" w:rsidRDefault="000830D1" w14:paraId="5EE42A2E" w14:textId="77777777">
      <w:pPr>
        <w:spacing w:after="0" w:line="240" w:lineRule="auto"/>
        <w:rPr>
          <w:rFonts w:ascii="Times New Roman" w:hAnsi="Times New Roman"/>
          <w:noProof/>
          <w:sz w:val="16"/>
          <w:szCs w:val="16"/>
        </w:rPr>
      </w:pPr>
    </w:p>
    <w:p w:rsidR="000830D1" w:rsidP="00EF39F9" w:rsidRDefault="000830D1" w14:paraId="723302CC" w14:textId="77777777">
      <w:pPr>
        <w:spacing w:after="0" w:line="240" w:lineRule="auto"/>
        <w:rPr>
          <w:rFonts w:ascii="Times New Roman" w:hAnsi="Times New Roman"/>
          <w:noProof/>
          <w:sz w:val="16"/>
          <w:szCs w:val="16"/>
        </w:rPr>
      </w:pPr>
    </w:p>
    <w:p w:rsidR="000830D1" w:rsidP="00EF39F9" w:rsidRDefault="000830D1" w14:paraId="29FF2F04" w14:textId="77777777">
      <w:pPr>
        <w:spacing w:after="0" w:line="240" w:lineRule="auto"/>
        <w:rPr>
          <w:rFonts w:ascii="Times New Roman" w:hAnsi="Times New Roman"/>
          <w:noProof/>
          <w:sz w:val="16"/>
          <w:szCs w:val="16"/>
        </w:rPr>
      </w:pPr>
    </w:p>
    <w:p w:rsidRPr="000830D1" w:rsidR="00EF39F9" w:rsidP="00EF39F9" w:rsidRDefault="00EF39F9" w14:paraId="3DBB7D4D" w14:textId="77777777">
      <w:pPr>
        <w:spacing w:after="0" w:line="240" w:lineRule="auto"/>
        <w:rPr>
          <w:rFonts w:ascii="Times New Roman" w:hAnsi="Times New Roman"/>
          <w:sz w:val="16"/>
          <w:szCs w:val="16"/>
        </w:rPr>
      </w:pPr>
      <w:r w:rsidRPr="000830D1">
        <w:rPr>
          <w:rFonts w:ascii="Times New Roman" w:hAnsi="Times New Roman"/>
          <w:noProof/>
          <w:sz w:val="16"/>
          <w:szCs w:val="16"/>
        </w:rPr>
        <w:t>Ludbāržs</w:t>
      </w:r>
      <w:r w:rsidRPr="000830D1">
        <w:rPr>
          <w:rFonts w:ascii="Times New Roman" w:hAnsi="Times New Roman"/>
          <w:sz w:val="16"/>
          <w:szCs w:val="16"/>
        </w:rPr>
        <w:t xml:space="preserve">, </w:t>
      </w:r>
      <w:r w:rsidRPr="000830D1">
        <w:rPr>
          <w:rFonts w:ascii="Times New Roman" w:hAnsi="Times New Roman"/>
          <w:noProof/>
          <w:sz w:val="16"/>
          <w:szCs w:val="16"/>
        </w:rPr>
        <w:t>67219079</w:t>
      </w:r>
    </w:p>
    <w:p w:rsidRPr="000830D1" w:rsidR="00EF39F9" w:rsidP="00EF39F9" w:rsidRDefault="00EF39F9" w14:paraId="5CC2CC70" w14:textId="77777777">
      <w:pPr>
        <w:spacing w:after="0" w:line="240" w:lineRule="auto"/>
        <w:rPr>
          <w:rFonts w:ascii="Times New Roman" w:hAnsi="Times New Roman"/>
          <w:sz w:val="16"/>
          <w:szCs w:val="16"/>
        </w:rPr>
      </w:pPr>
      <w:r w:rsidRPr="000830D1">
        <w:rPr>
          <w:rFonts w:ascii="Times New Roman" w:hAnsi="Times New Roman"/>
          <w:noProof/>
          <w:sz w:val="16"/>
          <w:szCs w:val="16"/>
        </w:rPr>
        <w:t>maigurs.ludbarzs@iem.gov.lv</w:t>
      </w:r>
    </w:p>
    <w:p w:rsidR="00EF39F9" w:rsidP="00EF39F9" w:rsidRDefault="00EF39F9" w14:paraId="3829B9E2" w14:textId="77777777">
      <w:pPr>
        <w:spacing w:after="0" w:line="240" w:lineRule="auto"/>
        <w:rPr>
          <w:rFonts w:ascii="Times New Roman" w:hAnsi="Times New Roman"/>
          <w:sz w:val="28"/>
          <w:szCs w:val="28"/>
        </w:rPr>
      </w:pPr>
    </w:p>
    <w:sectPr w:rsidR="00EF39F9" w:rsidSect="0074324D">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C9640" w14:textId="77777777" w:rsidR="00800469" w:rsidRDefault="00800469">
      <w:pPr>
        <w:spacing w:after="0" w:line="240" w:lineRule="auto"/>
      </w:pPr>
      <w:r>
        <w:separator/>
      </w:r>
    </w:p>
  </w:endnote>
  <w:endnote w:type="continuationSeparator" w:id="0">
    <w:p w14:paraId="5871FF1E" w14:textId="77777777" w:rsidR="00800469" w:rsidRDefault="0080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0FFAB" w14:textId="77777777" w:rsidR="00800469" w:rsidRDefault="00800469">
      <w:pPr>
        <w:spacing w:after="0" w:line="240" w:lineRule="auto"/>
      </w:pPr>
      <w:r>
        <w:separator/>
      </w:r>
    </w:p>
  </w:footnote>
  <w:footnote w:type="continuationSeparator" w:id="0">
    <w:p w14:paraId="41EA47C9" w14:textId="77777777" w:rsidR="00800469" w:rsidRDefault="0080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6774" w:rsidR="00BD6774" w:rsidP="00BD6774" w:rsidRDefault="00BD6774" w14:paraId="60F3C031"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79742793"/>
    <w:multiLevelType w:val="hybridMultilevel"/>
    <w:tmpl w:val="5EC891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75F1B"/>
    <w:rsid w:val="000830D1"/>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84149"/>
    <w:rsid w:val="00493308"/>
    <w:rsid w:val="0051400B"/>
    <w:rsid w:val="00520A93"/>
    <w:rsid w:val="00535564"/>
    <w:rsid w:val="005A1BCB"/>
    <w:rsid w:val="005C346B"/>
    <w:rsid w:val="00606767"/>
    <w:rsid w:val="00612BE7"/>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00469"/>
    <w:rsid w:val="00815277"/>
    <w:rsid w:val="00876177"/>
    <w:rsid w:val="00876C21"/>
    <w:rsid w:val="0088699D"/>
    <w:rsid w:val="00887D85"/>
    <w:rsid w:val="008D13B4"/>
    <w:rsid w:val="0095403B"/>
    <w:rsid w:val="00954D5A"/>
    <w:rsid w:val="009600BD"/>
    <w:rsid w:val="00996108"/>
    <w:rsid w:val="009B0210"/>
    <w:rsid w:val="009F01EE"/>
    <w:rsid w:val="00A27A9F"/>
    <w:rsid w:val="00A44201"/>
    <w:rsid w:val="00A9424B"/>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F7C9423"/>
  <w15:chartTrackingRefBased/>
  <w15:docId w15:val="{437AD0B9-7FDE-4508-9FBF-B2B988D6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 w:type="table" w:styleId="TableGrid">
    <w:name w:val="Table Grid"/>
    <w:basedOn w:val="TableNormal"/>
    <w:rsid w:val="000830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11A59-EC17-400F-B99D-3A625E40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Lauris Bočs</cp:lastModifiedBy>
  <cp:revision>2</cp:revision>
  <cp:lastPrinted>2021-01-22T08:28:00Z</cp:lastPrinted>
  <dcterms:created xsi:type="dcterms:W3CDTF">2021-08-24T18:35:00Z</dcterms:created>
  <dcterms:modified xsi:type="dcterms:W3CDTF">2021-08-24T18:35:00Z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