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to, ka ietekmi uz valsts institūcijām norāda (arī ir norādīta) anotācijas 7. sadaļā, lūdzu, dzēst ierakstu par valsts institūcijām no anotācijas 2. sadaļas.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21.10.2025.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21.10.2025.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