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1.1.1. specifiskā atbalsta mērķa “Pētniecības un inovāciju kapacitātes stiprināšana un progresīvu tehnoloģiju ieviešana kopējā P&amp;A sistēmā” 1.1.1.2. pasākuma “RIS3 pētniecības un inovācijas centri”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25.11.2024. 22.19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25.11.2024. 22.19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