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23-TA-835: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2023. gada Progresa ziņojums par Latvijas nacionālās reformu programmas īstenošanu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Izglītības un zinātnes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Informatīvais ziņojums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2023. gada Progresa ziņojums par Latvijas nacionālās reformu programmas īstenošanu 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Sadaļā </w:t>
            </w:r>
            <w:r w:rsidR="00000000" w:rsidRPr="00000000" w:rsidDel="00000000">
              <w:rPr>
                <w:b w:val="1"/>
                <w:rtl w:val="0"/>
              </w:rPr>
              <w:t xml:space="preserve">4.Kvalitatīva izglītība</w:t>
            </w:r>
            <w:r w:rsidR="00000000" w:rsidRPr="00000000" w:rsidDel="00000000">
              <w:rPr>
                <w:rtl w:val="0"/>
              </w:rPr>
              <w:t xml:space="preserve"> dzēst teikumu - "Augstākās izglītības monitoringa dati uzrāda, kā nodarbinātības, tā arī ienākumu tendenču dinamikas konsekventu augstākās izglītības vērtības pieaugumu gan tautsaimniecības, gan indivīda līmenī.", kas tekstā ir iekļauts divas reizes pēc kārtas.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Baiba Jurkevica (IZM)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23-TA-835</w:t>
    </w:r>
    <w:r>
      <w:br/>
    </w:r>
    <w:r w:rsidR="00000000" w:rsidRPr="00000000" w:rsidDel="00000000">
      <w:rPr>
        <w:rtl w:val="0"/>
      </w:rPr>
      <w:t xml:space="preserve">Izdrukāts 20.04.2023. 15.09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23-TA-835</w:t>
    </w:r>
    <w:r>
      <w:br/>
    </w:r>
    <w:r w:rsidR="00000000" w:rsidRPr="00000000" w:rsidDel="00000000">
      <w:rPr>
        <w:rtl w:val="0"/>
      </w:rPr>
      <w:t xml:space="preserve">Izdrukāts 20.04.2023. 15.09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Atzinumi_23-TA-835.docx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