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10.0 -->
  <w:body>
    <w:p w:rsidR="00AF7A9E" w14:paraId="5378D666" w14:textId="77777777"/>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8"/>
        <w:gridCol w:w="2127"/>
        <w:gridCol w:w="3510"/>
      </w:tblGrid>
      <w:tr w14:paraId="0EDAFA21" w14:textId="77777777" w:rsidTr="006A4C85">
        <w:tblPrEx>
          <w:tblW w:w="9215" w:type="dxa"/>
          <w:tblInd w:w="-176" w:type="dxa"/>
          <w:tblLook w:val="04A0"/>
        </w:tblPrEx>
        <w:trPr>
          <w:trHeight w:val="334"/>
        </w:trPr>
        <w:tc>
          <w:tcPr>
            <w:tcW w:w="9215" w:type="dxa"/>
            <w:gridSpan w:val="3"/>
            <w:tcBorders>
              <w:top w:val="nil"/>
              <w:left w:val="nil"/>
              <w:bottom w:val="nil"/>
              <w:right w:val="nil"/>
            </w:tcBorders>
            <w:hideMark/>
          </w:tcPr>
          <w:p w:rsidR="006A4C85" w:rsidP="006A4C85" w14:paraId="193EC547" w14:textId="29978C6A">
            <w:pPr>
              <w:pStyle w:val="NoSpacing"/>
              <w:ind w:left="34"/>
              <w:jc w:val="center"/>
            </w:pPr>
            <w:r>
              <w:t>Rīgā</w:t>
            </w:r>
          </w:p>
          <w:p w:rsidR="006A4C85" w:rsidP="00357807" w14:paraId="0D9FF777" w14:textId="77777777">
            <w:pPr>
              <w:pStyle w:val="NoSpacing"/>
              <w:ind w:left="34"/>
              <w:jc w:val="center"/>
            </w:pPr>
          </w:p>
          <w:p w:rsidR="006A4C85" w:rsidP="00357807" w14:paraId="5DC5F87F" w14:textId="77777777">
            <w:pPr>
              <w:pStyle w:val="NoSpacing"/>
              <w:ind w:left="34"/>
              <w:jc w:val="center"/>
            </w:pPr>
          </w:p>
        </w:tc>
      </w:tr>
      <w:tr w14:paraId="6ADE17AD" w14:textId="77777777" w:rsidTr="006A4C85">
        <w:tblPrEx>
          <w:tblW w:w="9215" w:type="dxa"/>
          <w:tblInd w:w="-176" w:type="dxa"/>
          <w:tblLook w:val="04A0"/>
        </w:tblPrEx>
        <w:trPr>
          <w:trHeight w:val="334"/>
        </w:trPr>
        <w:tc>
          <w:tcPr>
            <w:tcW w:w="3578" w:type="dxa"/>
            <w:tcBorders>
              <w:top w:val="nil"/>
              <w:left w:val="nil"/>
              <w:bottom w:val="single" w:sz="4" w:space="0" w:color="auto"/>
              <w:right w:val="nil"/>
            </w:tcBorders>
          </w:tcPr>
          <w:p w:rsidR="006A4C85" w:rsidRPr="006A4C85" w:rsidP="006A4C85" w14:paraId="00228F6F" w14:textId="08C29ADA">
            <w:pPr>
              <w:pStyle w:val="NoSpacing"/>
              <w:ind w:left="34"/>
              <w:jc w:val="center"/>
            </w:pPr>
            <w:r w:rsidRPr="006A4C85">
              <w:rPr>
                <w:noProof/>
              </w:rPr>
              <w:t>06.05.2025</w:t>
            </w:r>
          </w:p>
        </w:tc>
        <w:tc>
          <w:tcPr>
            <w:tcW w:w="2127" w:type="dxa"/>
            <w:tcBorders>
              <w:top w:val="nil"/>
              <w:left w:val="nil"/>
              <w:bottom w:val="nil"/>
              <w:right w:val="nil"/>
            </w:tcBorders>
          </w:tcPr>
          <w:p w:rsidR="006A4C85" w:rsidRPr="006A4C85" w:rsidP="006A4C85" w14:paraId="48E55563" w14:textId="77777777">
            <w:pPr>
              <w:pStyle w:val="NoSpacing"/>
              <w:ind w:left="34"/>
              <w:jc w:val="center"/>
            </w:pPr>
          </w:p>
        </w:tc>
        <w:tc>
          <w:tcPr>
            <w:tcW w:w="3510" w:type="dxa"/>
            <w:tcBorders>
              <w:top w:val="nil"/>
              <w:left w:val="nil"/>
              <w:bottom w:val="single" w:sz="4" w:space="0" w:color="auto"/>
              <w:right w:val="nil"/>
            </w:tcBorders>
          </w:tcPr>
          <w:p w:rsidR="006A4C85" w:rsidRPr="006A4C85" w:rsidP="006A4C85" w14:paraId="338405C5" w14:textId="24401964">
            <w:pPr>
              <w:pStyle w:val="NoSpacing"/>
              <w:ind w:left="-135"/>
              <w:jc w:val="center"/>
            </w:pPr>
            <w:r w:rsidRPr="006A4C85">
              <w:rPr>
                <w:noProof/>
              </w:rPr>
              <w:t>3-DPAD-6/281</w:t>
            </w:r>
            <w:r>
              <w:rPr>
                <w:noProof/>
              </w:rPr>
              <w:t>/2025</w:t>
            </w:r>
          </w:p>
        </w:tc>
      </w:tr>
    </w:tbl>
    <w:p w:rsidR="00753C53" w:rsidP="00753C53" w14:paraId="01BA7D3D" w14:textId="77777777">
      <w:pPr>
        <w:pStyle w:val="NoSpacing"/>
        <w:ind w:left="-36"/>
        <w:rPr>
          <w:sz w:val="2"/>
          <w:szCs w:val="2"/>
        </w:rPr>
      </w:pPr>
    </w:p>
    <w:p w:rsidR="00AF7A9E" w:rsidP="00AF7A9E" w14:paraId="40651DBC" w14:textId="77777777">
      <w:pPr>
        <w:jc w:val="both"/>
        <w:rPr>
          <w:b/>
          <w:i/>
          <w:noProof/>
        </w:rPr>
      </w:pPr>
      <w:bookmarkStart w:id="0" w:name="_Hlk505798417"/>
    </w:p>
    <w:p w:rsidR="006A4C85" w:rsidP="006A4C85" w14:paraId="27016DE9" w14:textId="10907F40">
      <w:pPr>
        <w:jc w:val="right"/>
        <w:rPr>
          <w:b/>
          <w:iCs/>
          <w:noProof/>
        </w:rPr>
      </w:pPr>
      <w:r>
        <w:rPr>
          <w:b/>
          <w:iCs/>
          <w:noProof/>
        </w:rPr>
        <w:t>Veselības ministrijai</w:t>
      </w:r>
    </w:p>
    <w:p w:rsidR="00ED2316" w:rsidRPr="006233D2" w:rsidP="009B772C" w14:paraId="31716A5F" w14:textId="72748B14">
      <w:pPr>
        <w:jc w:val="center"/>
        <w:rPr>
          <w:iCs/>
          <w:noProof/>
        </w:rPr>
      </w:pPr>
      <w:r>
        <w:tab/>
      </w:r>
      <w:r>
        <w:tab/>
      </w:r>
      <w:r>
        <w:tab/>
      </w:r>
      <w:r>
        <w:tab/>
      </w:r>
      <w:r>
        <w:tab/>
      </w:r>
      <w:r>
        <w:tab/>
      </w:r>
      <w:r>
        <w:tab/>
        <w:t xml:space="preserve">    </w:t>
      </w:r>
      <w:bookmarkStart w:id="1" w:name="_GoBack"/>
      <w:bookmarkEnd w:id="1"/>
      <w:r>
        <w:t xml:space="preserve">e-adrese </w:t>
      </w:r>
    </w:p>
    <w:p w:rsidR="006233D2" w:rsidRPr="006233D2" w:rsidP="006A4C85" w14:paraId="53F8208F" w14:textId="5A6717CE">
      <w:pPr>
        <w:jc w:val="right"/>
        <w:rPr>
          <w:iCs/>
          <w:noProof/>
        </w:rPr>
      </w:pPr>
      <w:hyperlink r:id="rId12" w:history="1">
        <w:r w:rsidRPr="006233D2">
          <w:rPr>
            <w:rStyle w:val="Hyperlink"/>
            <w:iCs/>
            <w:noProof/>
          </w:rPr>
          <w:t>dace.roga@vm.gov.lv</w:t>
        </w:r>
      </w:hyperlink>
      <w:r w:rsidRPr="006233D2">
        <w:rPr>
          <w:iCs/>
          <w:noProof/>
        </w:rPr>
        <w:t xml:space="preserve"> </w:t>
      </w:r>
    </w:p>
    <w:p w:rsidR="006A4C85" w:rsidP="00AF7A9E" w14:paraId="2DB429E6" w14:textId="77777777">
      <w:pPr>
        <w:jc w:val="both"/>
        <w:rPr>
          <w:b/>
          <w:i/>
          <w:noProof/>
        </w:rPr>
      </w:pPr>
    </w:p>
    <w:bookmarkEnd w:id="0"/>
    <w:p w:rsidR="00E50815" w:rsidP="00ED2316" w14:paraId="02329775" w14:textId="0759D8C3">
      <w:pPr>
        <w:jc w:val="both"/>
        <w:rPr>
          <w:b/>
          <w:i/>
          <w:noProof/>
          <w:color w:val="000000" w:themeColor="text1"/>
        </w:rPr>
      </w:pPr>
      <w:r>
        <w:rPr>
          <w:b/>
          <w:i/>
          <w:noProof/>
          <w:color w:val="000000" w:themeColor="text1"/>
        </w:rPr>
        <w:t>Par izstrādāto noteikumu projektu “</w:t>
      </w:r>
      <w:r w:rsidRPr="00ED2316">
        <w:rPr>
          <w:b/>
          <w:i/>
          <w:noProof/>
          <w:color w:val="000000" w:themeColor="text1"/>
        </w:rPr>
        <w:t>Grozījumi Ministru kabineta 2024. gada 18. jūnija noteikumos Nr. 391 "Ārstniecības personu sertifikācijas kārtība"</w:t>
      </w:r>
      <w:r>
        <w:rPr>
          <w:b/>
          <w:i/>
          <w:noProof/>
          <w:color w:val="000000" w:themeColor="text1"/>
        </w:rPr>
        <w:t>”</w:t>
      </w:r>
    </w:p>
    <w:p w:rsidR="00ED2316" w:rsidP="00ED2316" w14:paraId="7563DD53" w14:textId="77777777">
      <w:pPr>
        <w:jc w:val="both"/>
        <w:rPr>
          <w:b/>
          <w:i/>
          <w:noProof/>
          <w:color w:val="000000" w:themeColor="text1"/>
        </w:rPr>
      </w:pPr>
    </w:p>
    <w:p w:rsidR="00DE4949" w:rsidP="00DE4949" w14:paraId="28B0EB57" w14:textId="77777777">
      <w:pPr>
        <w:pStyle w:val="ListParagraph"/>
        <w:ind w:left="0" w:firstLine="720"/>
        <w:jc w:val="both"/>
        <w:rPr>
          <w:rFonts w:ascii="Times New Roman" w:hAnsi="Times New Roman"/>
          <w:bCs/>
          <w:iCs/>
          <w:noProof/>
          <w:color w:val="000000" w:themeColor="text1"/>
          <w:sz w:val="24"/>
          <w:szCs w:val="24"/>
        </w:rPr>
      </w:pPr>
      <w:r w:rsidRPr="00021602">
        <w:rPr>
          <w:rFonts w:ascii="Times New Roman" w:hAnsi="Times New Roman"/>
          <w:bCs/>
          <w:iCs/>
          <w:noProof/>
          <w:color w:val="000000" w:themeColor="text1"/>
          <w:sz w:val="24"/>
          <w:szCs w:val="24"/>
        </w:rPr>
        <w:t xml:space="preserve">Rīgas Stradiņa universitāte (turpmāk – RSU) ir iepazinusies ar </w:t>
      </w:r>
      <w:r w:rsidRPr="00021602" w:rsidR="00A665C9">
        <w:rPr>
          <w:rFonts w:ascii="Times New Roman" w:hAnsi="Times New Roman"/>
          <w:bCs/>
          <w:iCs/>
          <w:noProof/>
          <w:color w:val="000000" w:themeColor="text1"/>
          <w:sz w:val="24"/>
          <w:szCs w:val="24"/>
        </w:rPr>
        <w:t>Ministru kabineta T</w:t>
      </w:r>
      <w:r w:rsidRPr="00021602">
        <w:rPr>
          <w:rFonts w:ascii="Times New Roman" w:hAnsi="Times New Roman"/>
          <w:bCs/>
          <w:iCs/>
          <w:noProof/>
          <w:color w:val="000000" w:themeColor="text1"/>
          <w:sz w:val="24"/>
          <w:szCs w:val="24"/>
        </w:rPr>
        <w:t xml:space="preserve">iesību aktu portālā </w:t>
      </w:r>
      <w:r w:rsidRPr="00021602" w:rsidR="00A665C9">
        <w:rPr>
          <w:rFonts w:ascii="Times New Roman" w:hAnsi="Times New Roman"/>
          <w:bCs/>
          <w:iCs/>
          <w:noProof/>
          <w:color w:val="000000" w:themeColor="text1"/>
          <w:sz w:val="24"/>
          <w:szCs w:val="24"/>
        </w:rPr>
        <w:t xml:space="preserve">TAP </w:t>
      </w:r>
      <w:r w:rsidRPr="00021602">
        <w:rPr>
          <w:rFonts w:ascii="Times New Roman" w:hAnsi="Times New Roman"/>
          <w:bCs/>
          <w:iCs/>
          <w:noProof/>
          <w:color w:val="000000" w:themeColor="text1"/>
          <w:sz w:val="24"/>
          <w:szCs w:val="24"/>
        </w:rPr>
        <w:t xml:space="preserve">pieejamo noteikumu projektu “Grozījumi Ministru kabineta 2024. gada 18. jūnija noteikumos Nr. 391 "Ārstniecības personu sertifikācijas kārtība"” </w:t>
      </w:r>
      <w:r w:rsidRPr="00021602" w:rsidR="00A665C9">
        <w:rPr>
          <w:rFonts w:ascii="Times New Roman" w:hAnsi="Times New Roman"/>
          <w:bCs/>
          <w:iCs/>
          <w:noProof/>
          <w:color w:val="000000" w:themeColor="text1"/>
          <w:sz w:val="24"/>
          <w:szCs w:val="24"/>
        </w:rPr>
        <w:t xml:space="preserve">(turpmāk – MK noteikumu grozījumu projekts, pieejams: </w:t>
      </w:r>
      <w:hyperlink r:id="rId13" w:history="1">
        <w:r w:rsidRPr="00021602" w:rsidR="00A665C9">
          <w:rPr>
            <w:rStyle w:val="Hyperlink"/>
            <w:rFonts w:ascii="Times New Roman" w:hAnsi="Times New Roman"/>
            <w:bCs/>
            <w:iCs/>
            <w:noProof/>
            <w:sz w:val="24"/>
            <w:szCs w:val="24"/>
          </w:rPr>
          <w:t>https://tapportals.mk.gov.lv/legal_acts/33472d48-74a0-4e76-8c41-334621d1c4a5</w:t>
        </w:r>
      </w:hyperlink>
      <w:r w:rsidRPr="00021602">
        <w:rPr>
          <w:rFonts w:ascii="Times New Roman" w:hAnsi="Times New Roman"/>
          <w:bCs/>
          <w:iCs/>
          <w:noProof/>
          <w:color w:val="000000" w:themeColor="text1"/>
          <w:sz w:val="24"/>
          <w:szCs w:val="24"/>
        </w:rPr>
        <w:t>).</w:t>
      </w:r>
    </w:p>
    <w:p w:rsidR="00613687" w:rsidP="00DE4949" w14:paraId="6B995FDC" w14:textId="6552685B">
      <w:pPr>
        <w:pStyle w:val="ListParagraph"/>
        <w:ind w:left="0" w:firstLine="720"/>
        <w:jc w:val="both"/>
        <w:rPr>
          <w:rFonts w:ascii="Times New Roman" w:hAnsi="Times New Roman"/>
          <w:bCs/>
          <w:iCs/>
          <w:noProof/>
          <w:color w:val="000000" w:themeColor="text1"/>
          <w:sz w:val="24"/>
          <w:szCs w:val="24"/>
        </w:rPr>
      </w:pPr>
      <w:r w:rsidRPr="00DE4949">
        <w:rPr>
          <w:rFonts w:ascii="Times New Roman" w:hAnsi="Times New Roman"/>
          <w:bCs/>
          <w:iCs/>
          <w:noProof/>
          <w:color w:val="000000" w:themeColor="text1"/>
          <w:sz w:val="24"/>
          <w:szCs w:val="24"/>
        </w:rPr>
        <w:t>Augsti novērtējam Veselības ministrijas iniciatīvu MK noteikumu grozījumu projekta izstrādē, īpaši ņemot vērā, ka viens no galvenajiem mērķiem ir procesu vienkāršošana un administratīvā sloga mazināšana.</w:t>
      </w:r>
      <w:r>
        <w:rPr>
          <w:rFonts w:ascii="Times New Roman" w:hAnsi="Times New Roman"/>
          <w:bCs/>
          <w:iCs/>
          <w:noProof/>
          <w:color w:val="000000" w:themeColor="text1"/>
          <w:sz w:val="24"/>
          <w:szCs w:val="24"/>
        </w:rPr>
        <w:t xml:space="preserve"> </w:t>
      </w:r>
      <w:r w:rsidRPr="00DE4949">
        <w:rPr>
          <w:rFonts w:ascii="Times New Roman" w:hAnsi="Times New Roman"/>
          <w:bCs/>
          <w:iCs/>
          <w:noProof/>
          <w:color w:val="000000" w:themeColor="text1"/>
          <w:sz w:val="24"/>
          <w:szCs w:val="24"/>
        </w:rPr>
        <w:t>RSU pilnībā atbalsta nepieciešamību samazināt birokrātisko slogu ārstniecības personu tālākizglītības, sertifikācijas un resertifikācijas procesos, jo atsevišķos posmos esošā sistēma šobrīd ir smagnēja un administratīvi apgrūtinoša.</w:t>
      </w:r>
      <w:r>
        <w:rPr>
          <w:rFonts w:ascii="Times New Roman" w:hAnsi="Times New Roman"/>
          <w:bCs/>
          <w:iCs/>
          <w:noProof/>
          <w:color w:val="000000" w:themeColor="text1"/>
          <w:sz w:val="24"/>
          <w:szCs w:val="24"/>
        </w:rPr>
        <w:t xml:space="preserve"> </w:t>
      </w:r>
      <w:r w:rsidRPr="00DE4949">
        <w:rPr>
          <w:rFonts w:ascii="Times New Roman" w:hAnsi="Times New Roman"/>
          <w:bCs/>
          <w:iCs/>
          <w:noProof/>
          <w:color w:val="000000" w:themeColor="text1"/>
          <w:sz w:val="24"/>
          <w:szCs w:val="24"/>
        </w:rPr>
        <w:t>Vienlaikus, ņemot vērā izvirzīto mērķi, RSU iesniedz šādus komentārus un priekšlikumus, īpaši attiecībā uz grozījumiem 4. pielikumā:</w:t>
      </w:r>
    </w:p>
    <w:p w:rsidR="00DE4949" w:rsidRPr="00613687" w:rsidP="00DE4949" w14:paraId="64663B87" w14:textId="77777777">
      <w:pPr>
        <w:pStyle w:val="ListParagraph"/>
        <w:ind w:left="0" w:firstLine="720"/>
        <w:jc w:val="both"/>
        <w:rPr>
          <w:rFonts w:ascii="Times New Roman" w:hAnsi="Times New Roman"/>
          <w:bCs/>
          <w:iCs/>
          <w:noProof/>
          <w:color w:val="000000" w:themeColor="text1"/>
          <w:sz w:val="24"/>
          <w:szCs w:val="24"/>
        </w:rPr>
      </w:pPr>
    </w:p>
    <w:p w:rsidR="00D40118" w:rsidP="00613687" w14:paraId="56C33A69" w14:textId="119EBFB7">
      <w:pPr>
        <w:pStyle w:val="ListParagraph"/>
        <w:numPr>
          <w:ilvl w:val="0"/>
          <w:numId w:val="3"/>
        </w:numPr>
        <w:ind w:left="709"/>
        <w:jc w:val="both"/>
        <w:rPr>
          <w:rFonts w:ascii="Times New Roman" w:hAnsi="Times New Roman"/>
          <w:bCs/>
          <w:iCs/>
          <w:noProof/>
          <w:color w:val="000000" w:themeColor="text1"/>
          <w:sz w:val="24"/>
          <w:szCs w:val="24"/>
        </w:rPr>
      </w:pPr>
      <w:r w:rsidRPr="004572D2">
        <w:rPr>
          <w:rFonts w:ascii="Times New Roman" w:hAnsi="Times New Roman"/>
          <w:b/>
          <w:iCs/>
          <w:noProof/>
          <w:color w:val="000000" w:themeColor="text1"/>
          <w:sz w:val="24"/>
          <w:szCs w:val="24"/>
        </w:rPr>
        <w:t>Iebildums</w:t>
      </w:r>
      <w:r>
        <w:rPr>
          <w:rFonts w:ascii="Times New Roman" w:hAnsi="Times New Roman"/>
          <w:bCs/>
          <w:iCs/>
          <w:noProof/>
          <w:color w:val="000000" w:themeColor="text1"/>
          <w:sz w:val="24"/>
          <w:szCs w:val="24"/>
        </w:rPr>
        <w:t xml:space="preserve">. </w:t>
      </w:r>
      <w:r w:rsidR="00185711">
        <w:rPr>
          <w:rFonts w:ascii="Times New Roman" w:hAnsi="Times New Roman"/>
          <w:bCs/>
          <w:iCs/>
          <w:noProof/>
          <w:color w:val="000000" w:themeColor="text1"/>
          <w:sz w:val="24"/>
          <w:szCs w:val="24"/>
        </w:rPr>
        <w:t>Lūdzam</w:t>
      </w:r>
      <w:r w:rsidR="007A16DE">
        <w:rPr>
          <w:rFonts w:ascii="Times New Roman" w:hAnsi="Times New Roman"/>
          <w:bCs/>
          <w:iCs/>
          <w:noProof/>
          <w:color w:val="000000" w:themeColor="text1"/>
          <w:sz w:val="24"/>
          <w:szCs w:val="24"/>
        </w:rPr>
        <w:t xml:space="preserve"> papildināt to institūciju loku, kuras līdz 8 tālākizglītības punktiem</w:t>
      </w:r>
      <w:r w:rsidR="00613687">
        <w:rPr>
          <w:rFonts w:ascii="Times New Roman" w:hAnsi="Times New Roman"/>
          <w:bCs/>
          <w:iCs/>
          <w:noProof/>
          <w:color w:val="000000" w:themeColor="text1"/>
          <w:sz w:val="24"/>
          <w:szCs w:val="24"/>
        </w:rPr>
        <w:t xml:space="preserve"> (turpmāk – TIP)</w:t>
      </w:r>
      <w:r w:rsidR="007A16DE">
        <w:rPr>
          <w:rFonts w:ascii="Times New Roman" w:hAnsi="Times New Roman"/>
          <w:bCs/>
          <w:iCs/>
          <w:noProof/>
          <w:color w:val="000000" w:themeColor="text1"/>
          <w:sz w:val="24"/>
          <w:szCs w:val="24"/>
        </w:rPr>
        <w:t xml:space="preserve"> var realizēt </w:t>
      </w:r>
      <w:r w:rsidR="00185711">
        <w:rPr>
          <w:rFonts w:ascii="Times New Roman" w:hAnsi="Times New Roman"/>
          <w:bCs/>
          <w:iCs/>
          <w:noProof/>
          <w:color w:val="000000" w:themeColor="text1"/>
          <w:sz w:val="24"/>
          <w:szCs w:val="24"/>
        </w:rPr>
        <w:t xml:space="preserve">tālākizglītības vai profesionālās pilnveides pasākumus bez iepriekšēja sertifikācijas institūcijas apstiprinājuma, ietverot arī </w:t>
      </w:r>
      <w:r w:rsidR="00C21CE8">
        <w:rPr>
          <w:rFonts w:ascii="Times New Roman" w:hAnsi="Times New Roman"/>
          <w:bCs/>
          <w:iCs/>
          <w:noProof/>
          <w:color w:val="000000" w:themeColor="text1"/>
          <w:sz w:val="24"/>
          <w:szCs w:val="24"/>
        </w:rPr>
        <w:t xml:space="preserve">zinātnes </w:t>
      </w:r>
      <w:r w:rsidR="00185711">
        <w:rPr>
          <w:rFonts w:ascii="Times New Roman" w:hAnsi="Times New Roman"/>
          <w:bCs/>
          <w:iCs/>
          <w:noProof/>
          <w:color w:val="000000" w:themeColor="text1"/>
          <w:sz w:val="24"/>
          <w:szCs w:val="24"/>
        </w:rPr>
        <w:t>universitātes, kuras īsteno akreditēta studiju virziena “Veselības aprūpe” studiju programmas.</w:t>
      </w:r>
    </w:p>
    <w:p w:rsidR="00C21CE8" w:rsidP="00613687" w14:paraId="645A3966" w14:textId="77777777">
      <w:pPr>
        <w:pStyle w:val="ListParagraph"/>
        <w:ind w:left="709"/>
        <w:jc w:val="both"/>
        <w:rPr>
          <w:rFonts w:ascii="Times New Roman" w:hAnsi="Times New Roman"/>
          <w:bCs/>
          <w:iCs/>
          <w:noProof/>
          <w:color w:val="000000" w:themeColor="text1"/>
          <w:sz w:val="24"/>
          <w:szCs w:val="24"/>
        </w:rPr>
      </w:pPr>
      <w:r w:rsidRPr="004572D2">
        <w:rPr>
          <w:rFonts w:ascii="Times New Roman" w:hAnsi="Times New Roman"/>
          <w:bCs/>
          <w:iCs/>
          <w:noProof/>
          <w:color w:val="000000" w:themeColor="text1"/>
          <w:sz w:val="24"/>
          <w:szCs w:val="24"/>
          <w:u w:val="single"/>
        </w:rPr>
        <w:t>Pamatojums</w:t>
      </w:r>
      <w:r>
        <w:rPr>
          <w:rFonts w:ascii="Times New Roman" w:hAnsi="Times New Roman"/>
          <w:bCs/>
          <w:iCs/>
          <w:noProof/>
          <w:color w:val="000000" w:themeColor="text1"/>
          <w:sz w:val="24"/>
          <w:szCs w:val="24"/>
        </w:rPr>
        <w:t xml:space="preserve">. </w:t>
      </w:r>
    </w:p>
    <w:p w:rsidR="00C21CE8" w:rsidRPr="00C21CE8" w:rsidP="00613687" w14:paraId="3A1A249E" w14:textId="13D16D49">
      <w:pPr>
        <w:pStyle w:val="ListParagraph"/>
        <w:ind w:left="709"/>
        <w:jc w:val="both"/>
        <w:rPr>
          <w:rFonts w:ascii="Times New Roman" w:hAnsi="Times New Roman"/>
          <w:bCs/>
          <w:i/>
          <w:noProof/>
          <w:color w:val="000000" w:themeColor="text1"/>
          <w:sz w:val="24"/>
          <w:szCs w:val="24"/>
        </w:rPr>
      </w:pPr>
      <w:r w:rsidRPr="00C21CE8">
        <w:rPr>
          <w:rFonts w:ascii="Times New Roman" w:hAnsi="Times New Roman"/>
          <w:bCs/>
          <w:i/>
          <w:noProof/>
          <w:color w:val="000000" w:themeColor="text1"/>
          <w:sz w:val="24"/>
          <w:szCs w:val="24"/>
        </w:rPr>
        <w:t>Procesu vienkāršošana un administratīvā sloga būtiska samazināšana.</w:t>
      </w:r>
    </w:p>
    <w:p w:rsidR="00C21CE8" w:rsidRPr="00C21CE8" w:rsidP="00613687" w14:paraId="30BC0ECF" w14:textId="50602A5E">
      <w:pPr>
        <w:pStyle w:val="ListParagraph"/>
        <w:ind w:left="709"/>
        <w:jc w:val="both"/>
        <w:rPr>
          <w:rFonts w:ascii="Times New Roman" w:hAnsi="Times New Roman"/>
          <w:bCs/>
          <w:iCs/>
          <w:noProof/>
          <w:color w:val="000000" w:themeColor="text1"/>
          <w:sz w:val="24"/>
          <w:szCs w:val="24"/>
        </w:rPr>
      </w:pPr>
      <w:r w:rsidRPr="00C21CE8">
        <w:rPr>
          <w:rFonts w:ascii="Times New Roman" w:hAnsi="Times New Roman"/>
          <w:bCs/>
          <w:iCs/>
          <w:noProof/>
          <w:color w:val="000000" w:themeColor="text1"/>
          <w:sz w:val="24"/>
          <w:szCs w:val="24"/>
        </w:rPr>
        <w:t>Zinātnes universitātes, kuras īsteno akreditēta studiju virziena "Veselības aprūpe" studiju programmas, ir ar atbilstošu augstas kvalitātes satura izstrādes un kvalificētu mācībspēku kapacitāti veselības aprūpes jomā. Šo universitāšu profesionālās pilnveides un tālākizglītības pasākumu saturs tiek veidots, balstoties uz</w:t>
      </w:r>
      <w:r>
        <w:rPr>
          <w:rFonts w:ascii="Times New Roman" w:hAnsi="Times New Roman"/>
          <w:bCs/>
          <w:iCs/>
          <w:noProof/>
          <w:color w:val="000000" w:themeColor="text1"/>
          <w:sz w:val="24"/>
          <w:szCs w:val="24"/>
        </w:rPr>
        <w:t xml:space="preserve"> </w:t>
      </w:r>
      <w:r w:rsidRPr="00C21CE8">
        <w:rPr>
          <w:rFonts w:ascii="Times New Roman" w:hAnsi="Times New Roman"/>
          <w:bCs/>
          <w:iCs/>
          <w:noProof/>
          <w:color w:val="000000" w:themeColor="text1"/>
          <w:sz w:val="24"/>
          <w:szCs w:val="24"/>
        </w:rPr>
        <w:t>īstenoto studiju programmu zināšanu bāzi</w:t>
      </w:r>
      <w:r>
        <w:rPr>
          <w:rFonts w:ascii="Times New Roman" w:hAnsi="Times New Roman"/>
          <w:bCs/>
          <w:iCs/>
          <w:noProof/>
          <w:color w:val="000000" w:themeColor="text1"/>
          <w:sz w:val="24"/>
          <w:szCs w:val="24"/>
        </w:rPr>
        <w:t xml:space="preserve"> un </w:t>
      </w:r>
      <w:r w:rsidRPr="00C21CE8">
        <w:rPr>
          <w:rFonts w:ascii="Times New Roman" w:hAnsi="Times New Roman"/>
          <w:bCs/>
          <w:iCs/>
          <w:noProof/>
          <w:color w:val="000000" w:themeColor="text1"/>
          <w:sz w:val="24"/>
          <w:szCs w:val="24"/>
        </w:rPr>
        <w:t>pētniecības procesos radītajām zināšanām</w:t>
      </w:r>
      <w:r w:rsidR="004572D2">
        <w:rPr>
          <w:rFonts w:ascii="Times New Roman" w:hAnsi="Times New Roman"/>
          <w:bCs/>
          <w:iCs/>
          <w:noProof/>
          <w:color w:val="000000" w:themeColor="text1"/>
          <w:sz w:val="24"/>
          <w:szCs w:val="24"/>
        </w:rPr>
        <w:t xml:space="preserve">, kā arī </w:t>
      </w:r>
      <w:r w:rsidRPr="004572D2" w:rsidR="004572D2">
        <w:rPr>
          <w:rFonts w:ascii="Times New Roman" w:hAnsi="Times New Roman"/>
          <w:bCs/>
          <w:iCs/>
          <w:noProof/>
          <w:color w:val="000000" w:themeColor="text1"/>
          <w:sz w:val="24"/>
          <w:szCs w:val="24"/>
        </w:rPr>
        <w:t xml:space="preserve">mācībspēku akadēmisko un profesionālo kompetenci, kas ietver gan pieredzi </w:t>
      </w:r>
      <w:r w:rsidRPr="004572D2" w:rsidR="004572D2">
        <w:rPr>
          <w:rFonts w:ascii="Times New Roman" w:hAnsi="Times New Roman"/>
          <w:bCs/>
          <w:iCs/>
          <w:noProof/>
          <w:color w:val="000000" w:themeColor="text1"/>
          <w:sz w:val="24"/>
          <w:szCs w:val="24"/>
        </w:rPr>
        <w:t xml:space="preserve">veselības aprūpes praksē, </w:t>
      </w:r>
      <w:r w:rsidR="00446905">
        <w:rPr>
          <w:rFonts w:ascii="Times New Roman" w:hAnsi="Times New Roman"/>
          <w:bCs/>
          <w:iCs/>
          <w:noProof/>
          <w:color w:val="000000" w:themeColor="text1"/>
          <w:sz w:val="24"/>
          <w:szCs w:val="24"/>
        </w:rPr>
        <w:t xml:space="preserve">gan pedagoģisko kompetenci, </w:t>
      </w:r>
      <w:r w:rsidRPr="004572D2" w:rsidR="004572D2">
        <w:rPr>
          <w:rFonts w:ascii="Times New Roman" w:hAnsi="Times New Roman"/>
          <w:bCs/>
          <w:iCs/>
          <w:noProof/>
          <w:color w:val="000000" w:themeColor="text1"/>
          <w:sz w:val="24"/>
          <w:szCs w:val="24"/>
        </w:rPr>
        <w:t>gan zinātnisko darbību</w:t>
      </w:r>
      <w:r w:rsidRPr="00C21CE8">
        <w:rPr>
          <w:rFonts w:ascii="Times New Roman" w:hAnsi="Times New Roman"/>
          <w:bCs/>
          <w:iCs/>
          <w:noProof/>
          <w:color w:val="000000" w:themeColor="text1"/>
          <w:sz w:val="24"/>
          <w:szCs w:val="24"/>
        </w:rPr>
        <w:t>.</w:t>
      </w:r>
      <w:r>
        <w:rPr>
          <w:rFonts w:ascii="Times New Roman" w:hAnsi="Times New Roman"/>
          <w:bCs/>
          <w:iCs/>
          <w:noProof/>
          <w:color w:val="000000" w:themeColor="text1"/>
          <w:sz w:val="24"/>
          <w:szCs w:val="24"/>
        </w:rPr>
        <w:t xml:space="preserve"> </w:t>
      </w:r>
      <w:r w:rsidRPr="00C21CE8">
        <w:rPr>
          <w:rFonts w:ascii="Times New Roman" w:hAnsi="Times New Roman"/>
          <w:bCs/>
          <w:iCs/>
          <w:noProof/>
          <w:color w:val="000000" w:themeColor="text1"/>
          <w:sz w:val="24"/>
          <w:szCs w:val="24"/>
        </w:rPr>
        <w:t>Tādējādi šīm programmām kvalitātes uzraudzība jau tiek nodrošināta</w:t>
      </w:r>
      <w:r>
        <w:rPr>
          <w:rFonts w:ascii="Times New Roman" w:hAnsi="Times New Roman"/>
          <w:bCs/>
          <w:iCs/>
          <w:noProof/>
          <w:color w:val="000000" w:themeColor="text1"/>
          <w:sz w:val="24"/>
          <w:szCs w:val="24"/>
        </w:rPr>
        <w:t xml:space="preserve"> </w:t>
      </w:r>
      <w:r w:rsidRPr="00C21CE8">
        <w:rPr>
          <w:rFonts w:ascii="Times New Roman" w:hAnsi="Times New Roman"/>
          <w:bCs/>
          <w:iCs/>
          <w:noProof/>
          <w:color w:val="000000" w:themeColor="text1"/>
          <w:sz w:val="24"/>
          <w:szCs w:val="24"/>
        </w:rPr>
        <w:t>studiju virziena akreditācijas ietvaros</w:t>
      </w:r>
      <w:r>
        <w:rPr>
          <w:rFonts w:ascii="Times New Roman" w:hAnsi="Times New Roman"/>
          <w:bCs/>
          <w:iCs/>
          <w:noProof/>
          <w:color w:val="000000" w:themeColor="text1"/>
          <w:sz w:val="24"/>
          <w:szCs w:val="24"/>
        </w:rPr>
        <w:t xml:space="preserve">, </w:t>
      </w:r>
      <w:r w:rsidRPr="00C21CE8">
        <w:rPr>
          <w:rFonts w:ascii="Times New Roman" w:hAnsi="Times New Roman"/>
          <w:bCs/>
          <w:iCs/>
          <w:noProof/>
          <w:color w:val="000000" w:themeColor="text1"/>
          <w:sz w:val="24"/>
          <w:szCs w:val="24"/>
        </w:rPr>
        <w:t>zinātnisko rezultātu novērtēšanas procesos</w:t>
      </w:r>
      <w:r w:rsidR="002B18D6">
        <w:rPr>
          <w:rFonts w:ascii="Times New Roman" w:hAnsi="Times New Roman"/>
          <w:bCs/>
          <w:iCs/>
          <w:noProof/>
          <w:color w:val="000000" w:themeColor="text1"/>
          <w:sz w:val="24"/>
          <w:szCs w:val="24"/>
        </w:rPr>
        <w:t>, kā arī saskaņā ar institūcijas iekšējiem kvalitātes nodrošināšanas procesiem</w:t>
      </w:r>
      <w:r w:rsidRPr="00C21CE8">
        <w:rPr>
          <w:rFonts w:ascii="Times New Roman" w:hAnsi="Times New Roman"/>
          <w:bCs/>
          <w:iCs/>
          <w:noProof/>
          <w:color w:val="000000" w:themeColor="text1"/>
          <w:sz w:val="24"/>
          <w:szCs w:val="24"/>
        </w:rPr>
        <w:t>.</w:t>
      </w:r>
      <w:r w:rsidR="004572D2">
        <w:rPr>
          <w:rFonts w:ascii="Times New Roman" w:hAnsi="Times New Roman"/>
          <w:bCs/>
          <w:iCs/>
          <w:noProof/>
          <w:color w:val="000000" w:themeColor="text1"/>
          <w:sz w:val="24"/>
          <w:szCs w:val="24"/>
        </w:rPr>
        <w:t xml:space="preserve"> </w:t>
      </w:r>
      <w:r w:rsidRPr="00C21CE8">
        <w:rPr>
          <w:rFonts w:ascii="Times New Roman" w:hAnsi="Times New Roman"/>
          <w:bCs/>
          <w:iCs/>
          <w:noProof/>
          <w:color w:val="000000" w:themeColor="text1"/>
          <w:sz w:val="24"/>
          <w:szCs w:val="24"/>
        </w:rPr>
        <w:t xml:space="preserve">Papildu saskaņošana sertifikācijas institūcijā </w:t>
      </w:r>
      <w:r w:rsidR="004572D2">
        <w:rPr>
          <w:rFonts w:ascii="Times New Roman" w:hAnsi="Times New Roman"/>
          <w:bCs/>
          <w:iCs/>
          <w:noProof/>
          <w:color w:val="000000" w:themeColor="text1"/>
          <w:sz w:val="24"/>
          <w:szCs w:val="24"/>
        </w:rPr>
        <w:t xml:space="preserve">ir </w:t>
      </w:r>
      <w:r w:rsidR="00DE4949">
        <w:rPr>
          <w:rFonts w:ascii="Times New Roman" w:hAnsi="Times New Roman"/>
          <w:bCs/>
          <w:iCs/>
          <w:noProof/>
          <w:color w:val="000000" w:themeColor="text1"/>
          <w:sz w:val="24"/>
          <w:szCs w:val="24"/>
        </w:rPr>
        <w:t>lieks</w:t>
      </w:r>
      <w:r w:rsidR="004572D2">
        <w:rPr>
          <w:rFonts w:ascii="Times New Roman" w:hAnsi="Times New Roman"/>
          <w:bCs/>
          <w:iCs/>
          <w:noProof/>
          <w:color w:val="000000" w:themeColor="text1"/>
          <w:sz w:val="24"/>
          <w:szCs w:val="24"/>
        </w:rPr>
        <w:t xml:space="preserve"> administratīvais slogs</w:t>
      </w:r>
      <w:r w:rsidRPr="00C21CE8">
        <w:rPr>
          <w:rFonts w:ascii="Times New Roman" w:hAnsi="Times New Roman"/>
          <w:bCs/>
          <w:iCs/>
          <w:noProof/>
          <w:color w:val="000000" w:themeColor="text1"/>
          <w:sz w:val="24"/>
          <w:szCs w:val="24"/>
        </w:rPr>
        <w:t xml:space="preserve">, </w:t>
      </w:r>
      <w:r>
        <w:rPr>
          <w:rFonts w:ascii="Times New Roman" w:hAnsi="Times New Roman"/>
          <w:bCs/>
          <w:iCs/>
          <w:noProof/>
          <w:color w:val="000000" w:themeColor="text1"/>
          <w:sz w:val="24"/>
          <w:szCs w:val="24"/>
        </w:rPr>
        <w:t xml:space="preserve">ņemot vērā, ka </w:t>
      </w:r>
      <w:r w:rsidR="002B18D6">
        <w:rPr>
          <w:rFonts w:ascii="Times New Roman" w:hAnsi="Times New Roman"/>
          <w:bCs/>
          <w:iCs/>
          <w:noProof/>
          <w:color w:val="000000" w:themeColor="text1"/>
          <w:sz w:val="24"/>
          <w:szCs w:val="24"/>
        </w:rPr>
        <w:t>saskaņošanas process</w:t>
      </w:r>
      <w:r>
        <w:rPr>
          <w:rFonts w:ascii="Times New Roman" w:hAnsi="Times New Roman"/>
          <w:bCs/>
          <w:iCs/>
          <w:noProof/>
          <w:color w:val="000000" w:themeColor="text1"/>
          <w:sz w:val="24"/>
          <w:szCs w:val="24"/>
        </w:rPr>
        <w:t xml:space="preserve"> dublē kvalitātes procedūras, kā arī </w:t>
      </w:r>
      <w:r w:rsidRPr="00C21CE8">
        <w:rPr>
          <w:rFonts w:ascii="Times New Roman" w:hAnsi="Times New Roman"/>
          <w:bCs/>
          <w:iCs/>
          <w:noProof/>
          <w:color w:val="000000" w:themeColor="text1"/>
          <w:sz w:val="24"/>
          <w:szCs w:val="24"/>
        </w:rPr>
        <w:t>kavē operatīvu reaģēšanu uz nozares aktualitātēm.</w:t>
      </w:r>
      <w:r w:rsidR="002B18D6">
        <w:rPr>
          <w:rFonts w:ascii="Times New Roman" w:hAnsi="Times New Roman"/>
          <w:bCs/>
          <w:iCs/>
          <w:noProof/>
          <w:color w:val="000000" w:themeColor="text1"/>
          <w:sz w:val="24"/>
          <w:szCs w:val="24"/>
        </w:rPr>
        <w:t xml:space="preserve"> Turklāt, gadījumos, ja tiek īstenots multidisciplinārs pasākums, saskaņošana ir vēl administratīvi sarežģītāka, ņemot vērā nepieciešamību mācību programmu saskaņot vairākās sertifikācijas institūcijās.</w:t>
      </w:r>
    </w:p>
    <w:p w:rsidR="00C21CE8" w:rsidRPr="00C21CE8" w:rsidP="00613687" w14:paraId="0782E46A" w14:textId="21DA8C3D">
      <w:pPr>
        <w:pStyle w:val="ListParagraph"/>
        <w:ind w:left="709"/>
        <w:jc w:val="both"/>
        <w:rPr>
          <w:rFonts w:ascii="Times New Roman" w:hAnsi="Times New Roman"/>
          <w:bCs/>
          <w:iCs/>
          <w:noProof/>
          <w:color w:val="000000" w:themeColor="text1"/>
          <w:sz w:val="24"/>
          <w:szCs w:val="24"/>
        </w:rPr>
      </w:pPr>
      <w:r>
        <w:rPr>
          <w:rFonts w:ascii="Times New Roman" w:hAnsi="Times New Roman"/>
          <w:bCs/>
          <w:i/>
          <w:noProof/>
          <w:color w:val="000000" w:themeColor="text1"/>
          <w:sz w:val="24"/>
          <w:szCs w:val="24"/>
        </w:rPr>
        <w:t>Valsts deleģēta funkcija zināšanu pārnesei, tostarp mūžizglītības procesu īstenošanā</w:t>
      </w:r>
      <w:r>
        <w:rPr>
          <w:rFonts w:ascii="Times New Roman" w:hAnsi="Times New Roman"/>
          <w:bCs/>
          <w:iCs/>
          <w:noProof/>
          <w:color w:val="000000" w:themeColor="text1"/>
          <w:sz w:val="24"/>
          <w:szCs w:val="24"/>
        </w:rPr>
        <w:t>.</w:t>
      </w:r>
    </w:p>
    <w:p w:rsidR="00C21CE8" w:rsidP="00613687" w14:paraId="324511C6" w14:textId="5B7C7991">
      <w:pPr>
        <w:pStyle w:val="ListParagraph"/>
        <w:ind w:left="709"/>
        <w:jc w:val="both"/>
        <w:rPr>
          <w:rFonts w:ascii="Times New Roman" w:hAnsi="Times New Roman"/>
          <w:bCs/>
          <w:iCs/>
          <w:noProof/>
          <w:color w:val="000000" w:themeColor="text1"/>
          <w:sz w:val="24"/>
          <w:szCs w:val="24"/>
        </w:rPr>
      </w:pPr>
      <w:r w:rsidRPr="00C21CE8">
        <w:rPr>
          <w:rFonts w:ascii="Times New Roman" w:hAnsi="Times New Roman"/>
          <w:bCs/>
          <w:iCs/>
          <w:noProof/>
          <w:color w:val="000000" w:themeColor="text1"/>
          <w:sz w:val="24"/>
          <w:szCs w:val="24"/>
        </w:rPr>
        <w:t>Saskaņā ar Augstskolu likumu</w:t>
      </w:r>
      <w:r>
        <w:rPr>
          <w:rStyle w:val="FootnoteReference"/>
          <w:rFonts w:ascii="Times New Roman" w:hAnsi="Times New Roman"/>
          <w:bCs/>
          <w:iCs/>
          <w:noProof/>
          <w:color w:val="000000" w:themeColor="text1"/>
          <w:sz w:val="24"/>
          <w:szCs w:val="24"/>
        </w:rPr>
        <w:footnoteReference w:id="2"/>
      </w:r>
      <w:r w:rsidRPr="00C21CE8">
        <w:rPr>
          <w:rFonts w:ascii="Times New Roman" w:hAnsi="Times New Roman"/>
          <w:bCs/>
          <w:iCs/>
          <w:noProof/>
          <w:color w:val="000000" w:themeColor="text1"/>
          <w:sz w:val="24"/>
          <w:szCs w:val="24"/>
        </w:rPr>
        <w:t xml:space="preserve"> zinātnes universitātēm jau šobrīd ir deleģēta funkcija mūžizglītības procesu īstenošanai.</w:t>
      </w:r>
      <w:r w:rsidR="004572D2">
        <w:rPr>
          <w:rFonts w:ascii="Times New Roman" w:hAnsi="Times New Roman"/>
          <w:bCs/>
          <w:iCs/>
          <w:noProof/>
          <w:color w:val="000000" w:themeColor="text1"/>
          <w:sz w:val="24"/>
          <w:szCs w:val="24"/>
        </w:rPr>
        <w:t xml:space="preserve"> </w:t>
      </w:r>
      <w:r w:rsidRPr="004572D2">
        <w:rPr>
          <w:rFonts w:ascii="Times New Roman" w:hAnsi="Times New Roman"/>
          <w:bCs/>
          <w:iCs/>
          <w:noProof/>
          <w:color w:val="000000" w:themeColor="text1"/>
          <w:sz w:val="24"/>
          <w:szCs w:val="24"/>
        </w:rPr>
        <w:t>Savukārt Izglītības attīstības pamatnostādnes 2021.–2027. gadam</w:t>
      </w:r>
      <w:r>
        <w:rPr>
          <w:rStyle w:val="FootnoteReference"/>
          <w:rFonts w:ascii="Times New Roman" w:hAnsi="Times New Roman"/>
          <w:bCs/>
          <w:iCs/>
          <w:noProof/>
          <w:color w:val="000000" w:themeColor="text1"/>
          <w:sz w:val="24"/>
          <w:szCs w:val="24"/>
        </w:rPr>
        <w:footnoteReference w:id="3"/>
      </w:r>
      <w:r w:rsidRPr="004572D2">
        <w:rPr>
          <w:rFonts w:ascii="Times New Roman" w:hAnsi="Times New Roman"/>
          <w:bCs/>
          <w:iCs/>
          <w:noProof/>
          <w:color w:val="000000" w:themeColor="text1"/>
          <w:sz w:val="24"/>
          <w:szCs w:val="24"/>
        </w:rPr>
        <w:t xml:space="preserve"> īpaši uzsver augstskolu lomu mūžizglītības nodrošināšanā.</w:t>
      </w:r>
    </w:p>
    <w:p w:rsidR="00446905" w:rsidP="004572D2" w14:paraId="7CAA0826" w14:textId="77777777">
      <w:pPr>
        <w:pStyle w:val="ListParagraph"/>
        <w:ind w:left="1080"/>
        <w:jc w:val="both"/>
        <w:rPr>
          <w:rFonts w:ascii="Times New Roman" w:hAnsi="Times New Roman"/>
          <w:b/>
          <w:iCs/>
          <w:noProof/>
          <w:color w:val="000000" w:themeColor="text1"/>
          <w:sz w:val="24"/>
          <w:szCs w:val="24"/>
        </w:rPr>
      </w:pPr>
    </w:p>
    <w:p w:rsidR="004572D2" w:rsidP="004572D2" w14:paraId="2ECB21DF" w14:textId="3867AECF">
      <w:pPr>
        <w:pStyle w:val="ListParagraph"/>
        <w:ind w:left="1080"/>
        <w:jc w:val="both"/>
        <w:rPr>
          <w:rFonts w:ascii="Times New Roman" w:hAnsi="Times New Roman"/>
          <w:bCs/>
          <w:iCs/>
          <w:noProof/>
          <w:color w:val="000000" w:themeColor="text1"/>
          <w:sz w:val="24"/>
          <w:szCs w:val="24"/>
        </w:rPr>
      </w:pPr>
      <w:r w:rsidRPr="004572D2">
        <w:rPr>
          <w:rFonts w:ascii="Times New Roman" w:hAnsi="Times New Roman"/>
          <w:b/>
          <w:iCs/>
          <w:noProof/>
          <w:color w:val="000000" w:themeColor="text1"/>
          <w:sz w:val="24"/>
          <w:szCs w:val="24"/>
        </w:rPr>
        <w:t>Piedāvātā redakcija</w:t>
      </w:r>
      <w:r>
        <w:rPr>
          <w:rFonts w:ascii="Times New Roman" w:hAnsi="Times New Roman"/>
          <w:bCs/>
          <w:iCs/>
          <w:noProof/>
          <w:color w:val="000000" w:themeColor="text1"/>
          <w:sz w:val="24"/>
          <w:szCs w:val="24"/>
        </w:rPr>
        <w:t>:</w:t>
      </w:r>
    </w:p>
    <w:p w:rsidR="004572D2" w:rsidRPr="004572D2" w:rsidP="004572D2" w14:paraId="7ACD3309" w14:textId="06AEB413">
      <w:pPr>
        <w:pStyle w:val="ListParagraph"/>
        <w:ind w:left="1080"/>
        <w:jc w:val="right"/>
        <w:rPr>
          <w:rFonts w:ascii="Times New Roman" w:hAnsi="Times New Roman"/>
          <w:bCs/>
          <w:iCs/>
          <w:noProof/>
          <w:color w:val="000000" w:themeColor="text1"/>
          <w:sz w:val="24"/>
          <w:szCs w:val="24"/>
        </w:rPr>
      </w:pPr>
      <w:r w:rsidRPr="004572D2">
        <w:rPr>
          <w:rFonts w:ascii="Times New Roman" w:hAnsi="Times New Roman"/>
          <w:bCs/>
          <w:iCs/>
          <w:noProof/>
          <w:color w:val="000000" w:themeColor="text1"/>
          <w:sz w:val="24"/>
          <w:szCs w:val="24"/>
        </w:rPr>
        <w:t>4. pielikums</w:t>
      </w:r>
    </w:p>
    <w:tbl>
      <w:tblPr>
        <w:tblStyle w:val="TableGrid"/>
        <w:tblW w:w="8647" w:type="dxa"/>
        <w:tblInd w:w="-5" w:type="dxa"/>
        <w:tblLook w:val="04A0"/>
      </w:tblPr>
      <w:tblGrid>
        <w:gridCol w:w="3474"/>
        <w:gridCol w:w="2151"/>
        <w:gridCol w:w="1560"/>
        <w:gridCol w:w="1462"/>
      </w:tblGrid>
      <w:tr w14:paraId="0B2679A6" w14:textId="74310FEB" w:rsidTr="004572D2">
        <w:tblPrEx>
          <w:tblW w:w="8647" w:type="dxa"/>
          <w:tblInd w:w="-5" w:type="dxa"/>
          <w:tblLook w:val="04A0"/>
        </w:tblPrEx>
        <w:tc>
          <w:tcPr>
            <w:tcW w:w="3834" w:type="dxa"/>
            <w:vAlign w:val="center"/>
          </w:tcPr>
          <w:p w:rsidR="004572D2" w:rsidRPr="004572D2" w:rsidP="004572D2" w14:paraId="1D9EEEBE" w14:textId="6FAA2FB7">
            <w:pPr>
              <w:pStyle w:val="ListParagraph"/>
              <w:ind w:left="0"/>
              <w:jc w:val="center"/>
              <w:rPr>
                <w:rFonts w:ascii="Times New Roman" w:hAnsi="Times New Roman"/>
                <w:bCs/>
                <w:iCs/>
                <w:noProof/>
                <w:color w:val="000000" w:themeColor="text1"/>
                <w:sz w:val="24"/>
                <w:szCs w:val="24"/>
              </w:rPr>
            </w:pPr>
            <w:r w:rsidRPr="004572D2">
              <w:rPr>
                <w:rFonts w:ascii="Times New Roman" w:hAnsi="Times New Roman"/>
              </w:rPr>
              <w:t>Nosaukums</w:t>
            </w:r>
          </w:p>
        </w:tc>
        <w:tc>
          <w:tcPr>
            <w:tcW w:w="2262" w:type="dxa"/>
            <w:vAlign w:val="center"/>
          </w:tcPr>
          <w:p w:rsidR="004572D2" w:rsidRPr="004572D2" w:rsidP="004572D2" w14:paraId="75399E4D" w14:textId="7E0069BC">
            <w:pPr>
              <w:pStyle w:val="ListParagraph"/>
              <w:ind w:left="0"/>
              <w:jc w:val="center"/>
              <w:rPr>
                <w:rFonts w:ascii="Times New Roman" w:hAnsi="Times New Roman"/>
                <w:bCs/>
                <w:iCs/>
                <w:noProof/>
                <w:color w:val="000000" w:themeColor="text1"/>
                <w:sz w:val="24"/>
                <w:szCs w:val="24"/>
              </w:rPr>
            </w:pPr>
            <w:r w:rsidRPr="004572D2">
              <w:rPr>
                <w:rFonts w:ascii="Times New Roman" w:hAnsi="Times New Roman"/>
              </w:rPr>
              <w:t>Tālākizglītības punkti (TIP)</w:t>
            </w:r>
          </w:p>
        </w:tc>
        <w:tc>
          <w:tcPr>
            <w:tcW w:w="1087" w:type="dxa"/>
            <w:vAlign w:val="center"/>
          </w:tcPr>
          <w:p w:rsidR="004572D2" w:rsidRPr="004572D2" w:rsidP="004572D2" w14:paraId="3E7AE16A" w14:textId="70E53B2B">
            <w:pPr>
              <w:pStyle w:val="ListParagraph"/>
              <w:ind w:left="0"/>
              <w:jc w:val="center"/>
              <w:rPr>
                <w:rFonts w:ascii="Times New Roman" w:hAnsi="Times New Roman"/>
                <w:bCs/>
                <w:iCs/>
                <w:noProof/>
                <w:color w:val="000000" w:themeColor="text1"/>
                <w:sz w:val="24"/>
                <w:szCs w:val="24"/>
              </w:rPr>
            </w:pPr>
            <w:r w:rsidRPr="004572D2">
              <w:rPr>
                <w:rFonts w:ascii="Times New Roman" w:hAnsi="Times New Roman"/>
              </w:rPr>
              <w:t>Nepieciešams iepriekšējs sertifikācijas institūcijas apstiprinājums (pasākuma organizatoram)</w:t>
            </w:r>
          </w:p>
        </w:tc>
        <w:tc>
          <w:tcPr>
            <w:tcW w:w="1464" w:type="dxa"/>
            <w:vAlign w:val="center"/>
          </w:tcPr>
          <w:p w:rsidR="004572D2" w:rsidRPr="004572D2" w:rsidP="004572D2" w14:paraId="193C9B5E" w14:textId="251BD3CA">
            <w:pPr>
              <w:pStyle w:val="ListParagraph"/>
              <w:ind w:left="0"/>
              <w:jc w:val="center"/>
              <w:rPr>
                <w:rFonts w:ascii="Times New Roman" w:hAnsi="Times New Roman"/>
                <w:bCs/>
                <w:iCs/>
                <w:noProof/>
                <w:color w:val="000000" w:themeColor="text1"/>
                <w:sz w:val="24"/>
                <w:szCs w:val="24"/>
              </w:rPr>
            </w:pPr>
            <w:r w:rsidRPr="004572D2">
              <w:rPr>
                <w:rFonts w:ascii="Times New Roman" w:hAnsi="Times New Roman"/>
              </w:rPr>
              <w:t>Nepieciešama publicēšana sertificējošās institūcijas mājas lapā</w:t>
            </w:r>
          </w:p>
        </w:tc>
      </w:tr>
      <w:tr w14:paraId="411B874D" w14:textId="452123B7" w:rsidTr="004572D2">
        <w:tblPrEx>
          <w:tblW w:w="8647" w:type="dxa"/>
          <w:tblInd w:w="-5" w:type="dxa"/>
          <w:tblLook w:val="04A0"/>
        </w:tblPrEx>
        <w:tc>
          <w:tcPr>
            <w:tcW w:w="3834" w:type="dxa"/>
          </w:tcPr>
          <w:p w:rsidR="004572D2" w:rsidRPr="004572D2" w:rsidP="004572D2" w14:paraId="020BBB03" w14:textId="501D94B6">
            <w:pPr>
              <w:pStyle w:val="ListParagraph"/>
              <w:ind w:left="0"/>
              <w:jc w:val="both"/>
              <w:rPr>
                <w:rFonts w:ascii="Times New Roman" w:hAnsi="Times New Roman"/>
                <w:bCs/>
                <w:iCs/>
                <w:noProof/>
                <w:color w:val="000000" w:themeColor="text1"/>
              </w:rPr>
            </w:pPr>
            <w:r w:rsidRPr="004572D2">
              <w:rPr>
                <w:rFonts w:ascii="Times New Roman" w:hAnsi="Times New Roman"/>
                <w:bCs/>
                <w:iCs/>
                <w:noProof/>
                <w:color w:val="000000" w:themeColor="text1"/>
              </w:rPr>
              <w:t xml:space="preserve">5. Dalība ārstniecības iestādes, kurai ir piešķirts metodiskās vadības institūcijas statuss konkrētā veselības aprūpes jomā </w:t>
            </w:r>
            <w:r w:rsidRPr="004572D2">
              <w:rPr>
                <w:rFonts w:ascii="Times New Roman" w:hAnsi="Times New Roman"/>
                <w:bCs/>
                <w:iCs/>
                <w:noProof/>
                <w:color w:val="000000" w:themeColor="text1"/>
                <w:u w:val="single"/>
              </w:rPr>
              <w:t>un zinātnes universitātes (kura īsteno studiju virziena “Veselības aprūpe” medicīniskās izglītības programmas), tālākizglītības vai profesionālās pilnveides pasākumā attiecīgā veselības aprūpes jomā</w:t>
            </w:r>
            <w:r w:rsidRPr="004572D2">
              <w:rPr>
                <w:rFonts w:ascii="Times New Roman" w:hAnsi="Times New Roman"/>
                <w:bCs/>
                <w:iCs/>
                <w:noProof/>
                <w:color w:val="000000" w:themeColor="text1"/>
              </w:rPr>
              <w:t>.</w:t>
            </w:r>
          </w:p>
        </w:tc>
        <w:tc>
          <w:tcPr>
            <w:tcW w:w="2262" w:type="dxa"/>
          </w:tcPr>
          <w:p w:rsidR="004572D2" w:rsidRPr="004572D2" w:rsidP="004572D2" w14:paraId="171211BF" w14:textId="7D164673">
            <w:pPr>
              <w:pStyle w:val="ListParagraph"/>
              <w:ind w:left="0"/>
              <w:jc w:val="center"/>
              <w:rPr>
                <w:rFonts w:ascii="Times New Roman" w:hAnsi="Times New Roman"/>
                <w:bCs/>
                <w:iCs/>
                <w:noProof/>
                <w:color w:val="000000" w:themeColor="text1"/>
              </w:rPr>
            </w:pPr>
            <w:r w:rsidRPr="004572D2">
              <w:rPr>
                <w:rFonts w:ascii="Times New Roman" w:hAnsi="Times New Roman"/>
              </w:rPr>
              <w:t>atbilstoši pasākuma organizatora noteiktajam, bet ne vairāk kā 8 TIP</w:t>
            </w:r>
          </w:p>
        </w:tc>
        <w:tc>
          <w:tcPr>
            <w:tcW w:w="1087" w:type="dxa"/>
          </w:tcPr>
          <w:p w:rsidR="004572D2" w:rsidRPr="004572D2" w:rsidP="004572D2" w14:paraId="2B3F93F2" w14:textId="5A999599">
            <w:pPr>
              <w:pStyle w:val="ListParagraph"/>
              <w:ind w:left="0"/>
              <w:jc w:val="center"/>
              <w:rPr>
                <w:rFonts w:ascii="Times New Roman" w:hAnsi="Times New Roman"/>
                <w:bCs/>
                <w:iCs/>
                <w:noProof/>
                <w:color w:val="000000" w:themeColor="text1"/>
              </w:rPr>
            </w:pPr>
            <w:r w:rsidRPr="004572D2">
              <w:rPr>
                <w:rFonts w:ascii="Times New Roman" w:hAnsi="Times New Roman"/>
              </w:rPr>
              <w:t>nav</w:t>
            </w:r>
          </w:p>
        </w:tc>
        <w:tc>
          <w:tcPr>
            <w:tcW w:w="1464" w:type="dxa"/>
          </w:tcPr>
          <w:p w:rsidR="004572D2" w:rsidRPr="004572D2" w:rsidP="004572D2" w14:paraId="2363F0A9" w14:textId="510CF71B">
            <w:pPr>
              <w:pStyle w:val="ListParagraph"/>
              <w:ind w:left="0"/>
              <w:jc w:val="center"/>
              <w:rPr>
                <w:rFonts w:ascii="Times New Roman" w:hAnsi="Times New Roman"/>
                <w:bCs/>
                <w:iCs/>
                <w:noProof/>
                <w:color w:val="000000" w:themeColor="text1"/>
              </w:rPr>
            </w:pPr>
            <w:r w:rsidRPr="004572D2">
              <w:rPr>
                <w:rFonts w:ascii="Times New Roman" w:hAnsi="Times New Roman"/>
              </w:rPr>
              <w:t>ir</w:t>
            </w:r>
          </w:p>
        </w:tc>
      </w:tr>
    </w:tbl>
    <w:p w:rsidR="004572D2" w:rsidRPr="004572D2" w:rsidP="004572D2" w14:paraId="242A3915" w14:textId="36607DE9">
      <w:pPr>
        <w:pStyle w:val="ListParagraph"/>
        <w:ind w:left="1080"/>
        <w:jc w:val="both"/>
        <w:rPr>
          <w:rFonts w:ascii="Times New Roman" w:hAnsi="Times New Roman"/>
          <w:bCs/>
          <w:iCs/>
          <w:noProof/>
          <w:color w:val="000000" w:themeColor="text1"/>
          <w:sz w:val="24"/>
          <w:szCs w:val="24"/>
        </w:rPr>
      </w:pPr>
    </w:p>
    <w:p w:rsidR="004572D2" w:rsidRPr="00446905" w:rsidP="00613687" w14:paraId="3036EF77" w14:textId="3C2A9D6E">
      <w:pPr>
        <w:pStyle w:val="ListParagraph"/>
        <w:numPr>
          <w:ilvl w:val="0"/>
          <w:numId w:val="3"/>
        </w:numPr>
        <w:ind w:left="709"/>
        <w:jc w:val="both"/>
        <w:rPr>
          <w:rFonts w:ascii="Times New Roman" w:hAnsi="Times New Roman"/>
          <w:color w:val="000000" w:themeColor="text1"/>
          <w:sz w:val="24"/>
          <w:szCs w:val="24"/>
        </w:rPr>
      </w:pPr>
      <w:r w:rsidRPr="004572D2">
        <w:rPr>
          <w:rFonts w:ascii="Times New Roman" w:hAnsi="Times New Roman"/>
          <w:b/>
          <w:bCs/>
          <w:color w:val="000000" w:themeColor="text1"/>
          <w:sz w:val="24"/>
          <w:szCs w:val="24"/>
        </w:rPr>
        <w:t>Iebildums</w:t>
      </w:r>
      <w:r>
        <w:rPr>
          <w:rFonts w:ascii="Times New Roman" w:hAnsi="Times New Roman"/>
          <w:b/>
          <w:bCs/>
          <w:color w:val="000000" w:themeColor="text1"/>
          <w:sz w:val="24"/>
          <w:szCs w:val="24"/>
        </w:rPr>
        <w:t xml:space="preserve">. </w:t>
      </w:r>
      <w:r w:rsidRPr="004572D2">
        <w:rPr>
          <w:rFonts w:ascii="Times New Roman" w:hAnsi="Times New Roman"/>
          <w:color w:val="000000" w:themeColor="text1"/>
          <w:sz w:val="24"/>
          <w:szCs w:val="24"/>
        </w:rPr>
        <w:t xml:space="preserve">Aicinām papildināt 4. pielikumu ar diviem jauniem punktiem, kas atzīst </w:t>
      </w:r>
      <w:r w:rsidR="00613687">
        <w:rPr>
          <w:rFonts w:ascii="Times New Roman" w:hAnsi="Times New Roman"/>
          <w:color w:val="000000" w:themeColor="text1"/>
          <w:sz w:val="24"/>
          <w:szCs w:val="24"/>
        </w:rPr>
        <w:t>medicīnas simulāciju vidē balstītu</w:t>
      </w:r>
      <w:r w:rsidRPr="004572D2">
        <w:rPr>
          <w:rFonts w:ascii="Times New Roman" w:hAnsi="Times New Roman"/>
          <w:color w:val="000000" w:themeColor="text1"/>
          <w:sz w:val="24"/>
          <w:szCs w:val="24"/>
        </w:rPr>
        <w:t xml:space="preserve"> apmācīb</w:t>
      </w:r>
      <w:r w:rsidR="00613687">
        <w:rPr>
          <w:rFonts w:ascii="Times New Roman" w:hAnsi="Times New Roman"/>
          <w:color w:val="000000" w:themeColor="text1"/>
          <w:sz w:val="24"/>
          <w:szCs w:val="24"/>
        </w:rPr>
        <w:t>u</w:t>
      </w:r>
      <w:r w:rsidRPr="004572D2">
        <w:rPr>
          <w:rFonts w:ascii="Times New Roman" w:hAnsi="Times New Roman"/>
          <w:color w:val="000000" w:themeColor="text1"/>
          <w:sz w:val="24"/>
          <w:szCs w:val="24"/>
        </w:rPr>
        <w:t xml:space="preserve"> nozīmi veselības aprūpes profesionāļu sagatavošanā un tālākizglītībā.</w:t>
      </w:r>
    </w:p>
    <w:p w:rsidR="004572D2" w:rsidRPr="00446905" w:rsidP="00613687" w14:paraId="39687064" w14:textId="50980C37">
      <w:pPr>
        <w:pStyle w:val="ListParagraph"/>
        <w:ind w:left="709"/>
        <w:jc w:val="both"/>
        <w:rPr>
          <w:rFonts w:ascii="Times New Roman" w:hAnsi="Times New Roman"/>
          <w:color w:val="000000" w:themeColor="text1"/>
          <w:sz w:val="24"/>
          <w:szCs w:val="24"/>
          <w:u w:val="single"/>
        </w:rPr>
      </w:pPr>
      <w:r w:rsidRPr="00446905">
        <w:rPr>
          <w:rFonts w:ascii="Times New Roman" w:hAnsi="Times New Roman"/>
          <w:color w:val="000000" w:themeColor="text1"/>
          <w:sz w:val="24"/>
          <w:szCs w:val="24"/>
          <w:u w:val="single"/>
        </w:rPr>
        <w:t>Pamatojums</w:t>
      </w:r>
      <w:r w:rsidR="00446905">
        <w:rPr>
          <w:rFonts w:ascii="Times New Roman" w:hAnsi="Times New Roman"/>
          <w:color w:val="000000" w:themeColor="text1"/>
          <w:sz w:val="24"/>
          <w:szCs w:val="24"/>
          <w:u w:val="single"/>
        </w:rPr>
        <w:t>.</w:t>
      </w:r>
    </w:p>
    <w:p w:rsidR="004572D2" w:rsidRPr="00446905" w:rsidP="00613687" w14:paraId="51BB4747" w14:textId="2C8ED518">
      <w:pPr>
        <w:pStyle w:val="ListParagraph"/>
        <w:ind w:left="709"/>
        <w:jc w:val="both"/>
        <w:rPr>
          <w:rFonts w:ascii="Times New Roman" w:hAnsi="Times New Roman"/>
          <w:color w:val="000000" w:themeColor="text1"/>
          <w:sz w:val="24"/>
          <w:szCs w:val="24"/>
        </w:rPr>
      </w:pPr>
      <w:r w:rsidRPr="00446905">
        <w:rPr>
          <w:rFonts w:ascii="Times New Roman" w:hAnsi="Times New Roman"/>
          <w:color w:val="000000" w:themeColor="text1"/>
          <w:sz w:val="24"/>
          <w:szCs w:val="24"/>
        </w:rPr>
        <w:t xml:space="preserve">Gan veselības aprūpes studiju procesā, gan profesionālajā tālākizglītībā aizvien plašāk tiek izmantota </w:t>
      </w:r>
      <w:r w:rsidR="00446905">
        <w:rPr>
          <w:rFonts w:ascii="Times New Roman" w:hAnsi="Times New Roman"/>
          <w:color w:val="000000" w:themeColor="text1"/>
          <w:sz w:val="24"/>
          <w:szCs w:val="24"/>
        </w:rPr>
        <w:t>medicīnas simulāciju vidē</w:t>
      </w:r>
      <w:r w:rsidRPr="00446905">
        <w:rPr>
          <w:rFonts w:ascii="Times New Roman" w:hAnsi="Times New Roman"/>
          <w:color w:val="000000" w:themeColor="text1"/>
          <w:sz w:val="24"/>
          <w:szCs w:val="24"/>
        </w:rPr>
        <w:t xml:space="preserve"> balstīta apmācība, kas nodrošina </w:t>
      </w:r>
      <w:r w:rsidRPr="00446905">
        <w:rPr>
          <w:rFonts w:ascii="Times New Roman" w:hAnsi="Times New Roman"/>
          <w:color w:val="000000" w:themeColor="text1"/>
          <w:sz w:val="24"/>
          <w:szCs w:val="24"/>
        </w:rPr>
        <w:t xml:space="preserve">drošu, kontrolētu un efektīvu </w:t>
      </w:r>
      <w:r w:rsidR="00446905">
        <w:rPr>
          <w:rFonts w:ascii="Times New Roman" w:hAnsi="Times New Roman"/>
          <w:color w:val="000000" w:themeColor="text1"/>
          <w:sz w:val="24"/>
          <w:szCs w:val="24"/>
        </w:rPr>
        <w:t>apmācības procesu</w:t>
      </w:r>
      <w:r w:rsidRPr="00446905">
        <w:rPr>
          <w:rFonts w:ascii="Times New Roman" w:hAnsi="Times New Roman"/>
          <w:color w:val="000000" w:themeColor="text1"/>
          <w:sz w:val="24"/>
          <w:szCs w:val="24"/>
        </w:rPr>
        <w:t xml:space="preserve"> ārstniecības personu praktisko prasmju attīstīšanai. Šāda apmācības forma:</w:t>
      </w:r>
    </w:p>
    <w:p w:rsidR="004572D2" w:rsidRPr="00446905" w:rsidP="00613687" w14:paraId="59212FF8" w14:textId="0AFC3482">
      <w:pPr>
        <w:pStyle w:val="ListParagraph"/>
        <w:numPr>
          <w:ilvl w:val="1"/>
          <w:numId w:val="4"/>
        </w:numPr>
        <w:ind w:left="709" w:firstLine="425"/>
        <w:jc w:val="both"/>
        <w:rPr>
          <w:rFonts w:ascii="Times New Roman" w:hAnsi="Times New Roman"/>
          <w:color w:val="000000" w:themeColor="text1"/>
          <w:sz w:val="24"/>
          <w:szCs w:val="24"/>
        </w:rPr>
      </w:pPr>
      <w:r w:rsidRPr="00446905">
        <w:rPr>
          <w:rFonts w:ascii="Times New Roman" w:hAnsi="Times New Roman"/>
          <w:color w:val="000000" w:themeColor="text1"/>
          <w:sz w:val="24"/>
          <w:szCs w:val="24"/>
        </w:rPr>
        <w:t>samazina pacientu</w:t>
      </w:r>
      <w:r w:rsidR="00DE4949">
        <w:rPr>
          <w:rFonts w:ascii="Times New Roman" w:hAnsi="Times New Roman"/>
          <w:color w:val="000000" w:themeColor="text1"/>
          <w:sz w:val="24"/>
          <w:szCs w:val="24"/>
        </w:rPr>
        <w:t xml:space="preserve"> drošības</w:t>
      </w:r>
      <w:r w:rsidRPr="00446905">
        <w:rPr>
          <w:rFonts w:ascii="Times New Roman" w:hAnsi="Times New Roman"/>
          <w:color w:val="000000" w:themeColor="text1"/>
          <w:sz w:val="24"/>
          <w:szCs w:val="24"/>
        </w:rPr>
        <w:t xml:space="preserve"> risku, jo iemaņas tiek attīstītas simulētā vidē pirms reālās klīniskās prakses;</w:t>
      </w:r>
    </w:p>
    <w:p w:rsidR="004572D2" w:rsidRPr="00446905" w:rsidP="00613687" w14:paraId="75ED50B7" w14:textId="50FEEA9E">
      <w:pPr>
        <w:pStyle w:val="ListParagraph"/>
        <w:numPr>
          <w:ilvl w:val="1"/>
          <w:numId w:val="4"/>
        </w:numPr>
        <w:ind w:left="709" w:firstLine="425"/>
        <w:jc w:val="both"/>
        <w:rPr>
          <w:rFonts w:ascii="Times New Roman" w:hAnsi="Times New Roman"/>
          <w:color w:val="000000" w:themeColor="text1"/>
          <w:sz w:val="24"/>
          <w:szCs w:val="24"/>
        </w:rPr>
      </w:pPr>
      <w:r w:rsidRPr="00446905">
        <w:rPr>
          <w:rFonts w:ascii="Times New Roman" w:hAnsi="Times New Roman"/>
          <w:color w:val="000000" w:themeColor="text1"/>
          <w:sz w:val="24"/>
          <w:szCs w:val="24"/>
        </w:rPr>
        <w:t>paaugstina profesionālo gatavību sarežģītu situāciju vadīšanai;</w:t>
      </w:r>
    </w:p>
    <w:p w:rsidR="004572D2" w:rsidRPr="00446905" w:rsidP="00613687" w14:paraId="73959F14" w14:textId="3224B1C4">
      <w:pPr>
        <w:pStyle w:val="ListParagraph"/>
        <w:numPr>
          <w:ilvl w:val="1"/>
          <w:numId w:val="4"/>
        </w:numPr>
        <w:ind w:left="709" w:firstLine="425"/>
        <w:jc w:val="both"/>
        <w:rPr>
          <w:rFonts w:ascii="Times New Roman" w:hAnsi="Times New Roman"/>
          <w:color w:val="000000" w:themeColor="text1"/>
          <w:sz w:val="24"/>
          <w:szCs w:val="24"/>
        </w:rPr>
      </w:pPr>
      <w:r w:rsidRPr="00446905">
        <w:rPr>
          <w:rFonts w:ascii="Times New Roman" w:hAnsi="Times New Roman"/>
          <w:color w:val="000000" w:themeColor="text1"/>
          <w:sz w:val="24"/>
          <w:szCs w:val="24"/>
        </w:rPr>
        <w:t>veicina ātrāku</w:t>
      </w:r>
      <w:r w:rsidR="00613687">
        <w:rPr>
          <w:rFonts w:ascii="Times New Roman" w:hAnsi="Times New Roman"/>
          <w:color w:val="000000" w:themeColor="text1"/>
          <w:sz w:val="24"/>
          <w:szCs w:val="24"/>
        </w:rPr>
        <w:t>, efektīvāku</w:t>
      </w:r>
      <w:r w:rsidRPr="00446905">
        <w:rPr>
          <w:rFonts w:ascii="Times New Roman" w:hAnsi="Times New Roman"/>
          <w:color w:val="000000" w:themeColor="text1"/>
          <w:sz w:val="24"/>
          <w:szCs w:val="24"/>
        </w:rPr>
        <w:t xml:space="preserve"> un drošāku iemaņu apguvi, salīdzinājumā ar tradicionālām teorētiskām nodarbībām;</w:t>
      </w:r>
    </w:p>
    <w:p w:rsidR="004572D2" w:rsidRPr="00446905" w:rsidP="00613687" w14:paraId="256F00E5" w14:textId="71B60FB0">
      <w:pPr>
        <w:pStyle w:val="ListParagraph"/>
        <w:numPr>
          <w:ilvl w:val="1"/>
          <w:numId w:val="4"/>
        </w:numPr>
        <w:ind w:left="709" w:firstLine="425"/>
        <w:jc w:val="both"/>
        <w:rPr>
          <w:rFonts w:ascii="Times New Roman" w:hAnsi="Times New Roman"/>
          <w:color w:val="000000" w:themeColor="text1"/>
          <w:sz w:val="24"/>
          <w:szCs w:val="24"/>
        </w:rPr>
      </w:pPr>
      <w:r w:rsidRPr="00446905">
        <w:rPr>
          <w:rFonts w:ascii="Times New Roman" w:hAnsi="Times New Roman"/>
          <w:color w:val="000000" w:themeColor="text1"/>
          <w:sz w:val="24"/>
          <w:szCs w:val="24"/>
        </w:rPr>
        <w:t xml:space="preserve">ļauj </w:t>
      </w:r>
      <w:r w:rsidR="00446905">
        <w:rPr>
          <w:rFonts w:ascii="Times New Roman" w:hAnsi="Times New Roman"/>
          <w:color w:val="000000" w:themeColor="text1"/>
          <w:sz w:val="24"/>
          <w:szCs w:val="24"/>
        </w:rPr>
        <w:t xml:space="preserve">vienlaikus </w:t>
      </w:r>
      <w:r w:rsidRPr="00446905">
        <w:rPr>
          <w:rFonts w:ascii="Times New Roman" w:hAnsi="Times New Roman"/>
          <w:color w:val="000000" w:themeColor="text1"/>
          <w:sz w:val="24"/>
          <w:szCs w:val="24"/>
        </w:rPr>
        <w:t xml:space="preserve">efektīvi trenēt gan tehniskās, gan </w:t>
      </w:r>
      <w:r w:rsidR="00DE4949">
        <w:rPr>
          <w:rFonts w:ascii="Times New Roman" w:hAnsi="Times New Roman"/>
          <w:color w:val="000000" w:themeColor="text1"/>
          <w:sz w:val="24"/>
          <w:szCs w:val="24"/>
        </w:rPr>
        <w:t>caurviju (komunikācijas, sadarbības u.c.)</w:t>
      </w:r>
      <w:r w:rsidRPr="00446905">
        <w:rPr>
          <w:rFonts w:ascii="Times New Roman" w:hAnsi="Times New Roman"/>
          <w:color w:val="000000" w:themeColor="text1"/>
          <w:sz w:val="24"/>
          <w:szCs w:val="24"/>
        </w:rPr>
        <w:t xml:space="preserve"> prasmes veselības aprūpes komandās.</w:t>
      </w:r>
    </w:p>
    <w:p w:rsidR="004572D2" w:rsidRPr="00446905" w:rsidP="00613687" w14:paraId="4FEDE3C8" w14:textId="7D121EA3">
      <w:pPr>
        <w:pStyle w:val="ListParagraph"/>
        <w:ind w:left="709"/>
        <w:jc w:val="both"/>
        <w:rPr>
          <w:rFonts w:ascii="Times New Roman" w:hAnsi="Times New Roman"/>
          <w:color w:val="000000" w:themeColor="text1"/>
          <w:sz w:val="24"/>
          <w:szCs w:val="24"/>
        </w:rPr>
      </w:pPr>
      <w:r w:rsidRPr="00446905">
        <w:rPr>
          <w:rFonts w:ascii="Times New Roman" w:hAnsi="Times New Roman"/>
          <w:color w:val="000000" w:themeColor="text1"/>
          <w:sz w:val="24"/>
          <w:szCs w:val="24"/>
        </w:rPr>
        <w:t xml:space="preserve">Simulācijā balstītas apmācības raksturs būtiski atšķiras no tradicionāliem priekšlasījumiem – tās ir intensīvas praktiskās nodarbības </w:t>
      </w:r>
      <w:r w:rsidR="00DE4949">
        <w:rPr>
          <w:rFonts w:ascii="Times New Roman" w:hAnsi="Times New Roman"/>
          <w:color w:val="000000" w:themeColor="text1"/>
          <w:sz w:val="24"/>
          <w:szCs w:val="24"/>
        </w:rPr>
        <w:t xml:space="preserve">(ar koncentrētu teorētiskās apmācības bāzi) </w:t>
      </w:r>
      <w:r w:rsidRPr="00446905">
        <w:rPr>
          <w:rFonts w:ascii="Times New Roman" w:hAnsi="Times New Roman"/>
          <w:color w:val="000000" w:themeColor="text1"/>
          <w:sz w:val="24"/>
          <w:szCs w:val="24"/>
        </w:rPr>
        <w:t xml:space="preserve">ar </w:t>
      </w:r>
      <w:r w:rsidR="00DE4949">
        <w:rPr>
          <w:rFonts w:ascii="Times New Roman" w:hAnsi="Times New Roman"/>
          <w:color w:val="000000" w:themeColor="text1"/>
          <w:sz w:val="24"/>
          <w:szCs w:val="24"/>
        </w:rPr>
        <w:t xml:space="preserve">augstu dalībnieku iesaisti un </w:t>
      </w:r>
      <w:r w:rsidRPr="00446905">
        <w:rPr>
          <w:rFonts w:ascii="Times New Roman" w:hAnsi="Times New Roman"/>
          <w:color w:val="000000" w:themeColor="text1"/>
          <w:sz w:val="24"/>
          <w:szCs w:val="24"/>
        </w:rPr>
        <w:t>tūlītēju atgriezenisko saiti, kas ievērojami uzlabo kompetenci un profesionālo rīcībspēju.</w:t>
      </w:r>
    </w:p>
    <w:p w:rsidR="004572D2" w:rsidRPr="00446905" w:rsidP="00613687" w14:paraId="12B45045" w14:textId="49E7CBDD">
      <w:pPr>
        <w:pStyle w:val="ListParagraph"/>
        <w:ind w:left="709"/>
        <w:jc w:val="both"/>
        <w:rPr>
          <w:rFonts w:ascii="Times New Roman" w:hAnsi="Times New Roman"/>
          <w:color w:val="000000" w:themeColor="text1"/>
          <w:sz w:val="24"/>
          <w:szCs w:val="24"/>
        </w:rPr>
      </w:pPr>
      <w:r w:rsidRPr="00446905">
        <w:rPr>
          <w:rFonts w:ascii="Times New Roman" w:hAnsi="Times New Roman"/>
          <w:color w:val="000000" w:themeColor="text1"/>
          <w:sz w:val="24"/>
          <w:szCs w:val="24"/>
        </w:rPr>
        <w:t>Tāpat vērtīga ir praktiskā apmācība ar dzīviem vai nedzīviem audiem, jo tā sagatavo ārstniecības personas reālajām manipulācijām un operācijām, attīstot gan tehnisko precizitāti, gan izpratni par audu īpašībām un ķirurģiskajām tehnikām.</w:t>
      </w:r>
    </w:p>
    <w:p w:rsidR="00E50815" w:rsidRPr="00446905" w:rsidP="00613687" w14:paraId="69E91507" w14:textId="25E4A4D8">
      <w:pPr>
        <w:pStyle w:val="ListParagraph"/>
        <w:ind w:left="709"/>
        <w:jc w:val="both"/>
        <w:rPr>
          <w:rFonts w:ascii="Times New Roman" w:hAnsi="Times New Roman"/>
          <w:color w:val="000000" w:themeColor="text1"/>
          <w:sz w:val="24"/>
          <w:szCs w:val="24"/>
        </w:rPr>
      </w:pPr>
      <w:r w:rsidRPr="00446905">
        <w:rPr>
          <w:rFonts w:ascii="Times New Roman" w:hAnsi="Times New Roman"/>
          <w:color w:val="000000" w:themeColor="text1"/>
          <w:sz w:val="24"/>
          <w:szCs w:val="24"/>
        </w:rPr>
        <w:t>Ņemot vērā šo mācību augsto pievienoto vērtību ārstniecības personu praktisko iemaņu pilnveidē un pacientu drošības uzlabošanā, par šīm apmācībām būtu nosakāms lielāks TIP skaits nekā par teorētiskām lekcijām</w:t>
      </w:r>
      <w:r w:rsidR="00DE4949">
        <w:rPr>
          <w:rFonts w:ascii="Times New Roman" w:hAnsi="Times New Roman"/>
          <w:color w:val="000000" w:themeColor="text1"/>
          <w:sz w:val="24"/>
          <w:szCs w:val="24"/>
        </w:rPr>
        <w:t xml:space="preserve"> vai profesionālās pilnveides pasākumiem ar limitētu praktiskās apmācības apmēru</w:t>
      </w:r>
      <w:r w:rsidRPr="00446905">
        <w:rPr>
          <w:rFonts w:ascii="Times New Roman" w:hAnsi="Times New Roman"/>
          <w:color w:val="000000" w:themeColor="text1"/>
          <w:sz w:val="24"/>
          <w:szCs w:val="24"/>
        </w:rPr>
        <w:t>.</w:t>
      </w:r>
      <w:r w:rsidR="00446905">
        <w:rPr>
          <w:rFonts w:ascii="Times New Roman" w:hAnsi="Times New Roman"/>
          <w:color w:val="000000" w:themeColor="text1"/>
          <w:sz w:val="24"/>
          <w:szCs w:val="24"/>
        </w:rPr>
        <w:t xml:space="preserve"> </w:t>
      </w:r>
      <w:r w:rsidRPr="00446905">
        <w:rPr>
          <w:rFonts w:ascii="Times New Roman" w:hAnsi="Times New Roman"/>
          <w:color w:val="000000" w:themeColor="text1"/>
          <w:sz w:val="24"/>
          <w:szCs w:val="24"/>
        </w:rPr>
        <w:t xml:space="preserve">Turklāt šāda pieeja atbilst arī starptautiskām tendencēm ārstniecības personu tālākizglītībā, </w:t>
      </w:r>
      <w:r w:rsidR="00446905">
        <w:rPr>
          <w:rFonts w:ascii="Times New Roman" w:hAnsi="Times New Roman"/>
          <w:color w:val="000000" w:themeColor="text1"/>
          <w:sz w:val="24"/>
          <w:szCs w:val="24"/>
        </w:rPr>
        <w:t>kā arī nacionāla līmeņa veselības aprūpes cilvēkresursu attīstības stratēģiskajiem dokumentiem</w:t>
      </w:r>
      <w:r>
        <w:rPr>
          <w:rStyle w:val="FootnoteReference"/>
          <w:rFonts w:ascii="Times New Roman" w:hAnsi="Times New Roman"/>
          <w:color w:val="000000" w:themeColor="text1"/>
          <w:sz w:val="24"/>
          <w:szCs w:val="24"/>
        </w:rPr>
        <w:footnoteReference w:id="4"/>
      </w:r>
      <w:r w:rsidR="00446905">
        <w:rPr>
          <w:rFonts w:ascii="Times New Roman" w:hAnsi="Times New Roman"/>
          <w:color w:val="000000" w:themeColor="text1"/>
          <w:sz w:val="24"/>
          <w:szCs w:val="24"/>
        </w:rPr>
        <w:t>,</w:t>
      </w:r>
      <w:r w:rsidRPr="00446905" w:rsidR="00446905">
        <w:rPr>
          <w:rFonts w:ascii="Times New Roman" w:hAnsi="Times New Roman"/>
          <w:color w:val="000000" w:themeColor="text1"/>
          <w:sz w:val="24"/>
          <w:szCs w:val="24"/>
        </w:rPr>
        <w:t xml:space="preserve"> </w:t>
      </w:r>
      <w:r w:rsidRPr="00446905">
        <w:rPr>
          <w:rFonts w:ascii="Times New Roman" w:hAnsi="Times New Roman"/>
          <w:color w:val="000000" w:themeColor="text1"/>
          <w:sz w:val="24"/>
          <w:szCs w:val="24"/>
        </w:rPr>
        <w:t>kur tiek uzsvērta nepieciešamība pēc praktisko prasmju pilnveides mūžizglītības procesos.</w:t>
      </w:r>
    </w:p>
    <w:p w:rsidR="00446905" w:rsidP="00446905" w14:paraId="7A7C56E4" w14:textId="77777777">
      <w:pPr>
        <w:pStyle w:val="ListParagraph"/>
        <w:ind w:left="1080"/>
        <w:jc w:val="both"/>
        <w:rPr>
          <w:rFonts w:ascii="Times New Roman" w:hAnsi="Times New Roman"/>
          <w:b/>
          <w:iCs/>
          <w:noProof/>
          <w:color w:val="000000" w:themeColor="text1"/>
          <w:sz w:val="24"/>
          <w:szCs w:val="24"/>
        </w:rPr>
      </w:pPr>
    </w:p>
    <w:p w:rsidR="00446905" w:rsidP="00446905" w14:paraId="5EB73821" w14:textId="75CAA72D">
      <w:pPr>
        <w:pStyle w:val="ListParagraph"/>
        <w:ind w:left="1080"/>
        <w:jc w:val="both"/>
        <w:rPr>
          <w:rFonts w:ascii="Times New Roman" w:hAnsi="Times New Roman"/>
          <w:bCs/>
          <w:iCs/>
          <w:noProof/>
          <w:color w:val="000000" w:themeColor="text1"/>
          <w:sz w:val="24"/>
          <w:szCs w:val="24"/>
        </w:rPr>
      </w:pPr>
      <w:r w:rsidRPr="004572D2">
        <w:rPr>
          <w:rFonts w:ascii="Times New Roman" w:hAnsi="Times New Roman"/>
          <w:b/>
          <w:iCs/>
          <w:noProof/>
          <w:color w:val="000000" w:themeColor="text1"/>
          <w:sz w:val="24"/>
          <w:szCs w:val="24"/>
        </w:rPr>
        <w:t>Piedāvātā redakcija</w:t>
      </w:r>
      <w:r>
        <w:rPr>
          <w:rFonts w:ascii="Times New Roman" w:hAnsi="Times New Roman"/>
          <w:bCs/>
          <w:iCs/>
          <w:noProof/>
          <w:color w:val="000000" w:themeColor="text1"/>
          <w:sz w:val="24"/>
          <w:szCs w:val="24"/>
        </w:rPr>
        <w:t>:</w:t>
      </w:r>
    </w:p>
    <w:p w:rsidR="00446905" w:rsidRPr="004572D2" w:rsidP="00446905" w14:paraId="35F12D32" w14:textId="77777777">
      <w:pPr>
        <w:pStyle w:val="ListParagraph"/>
        <w:ind w:left="1080"/>
        <w:jc w:val="right"/>
        <w:rPr>
          <w:rFonts w:ascii="Times New Roman" w:hAnsi="Times New Roman"/>
          <w:bCs/>
          <w:iCs/>
          <w:noProof/>
          <w:color w:val="000000" w:themeColor="text1"/>
          <w:sz w:val="24"/>
          <w:szCs w:val="24"/>
        </w:rPr>
      </w:pPr>
      <w:r w:rsidRPr="004572D2">
        <w:rPr>
          <w:rFonts w:ascii="Times New Roman" w:hAnsi="Times New Roman"/>
          <w:bCs/>
          <w:iCs/>
          <w:noProof/>
          <w:color w:val="000000" w:themeColor="text1"/>
          <w:sz w:val="24"/>
          <w:szCs w:val="24"/>
        </w:rPr>
        <w:t>4. pielikums</w:t>
      </w:r>
    </w:p>
    <w:tbl>
      <w:tblPr>
        <w:tblStyle w:val="TableGrid"/>
        <w:tblW w:w="8647" w:type="dxa"/>
        <w:tblInd w:w="-5" w:type="dxa"/>
        <w:tblLook w:val="04A0"/>
      </w:tblPr>
      <w:tblGrid>
        <w:gridCol w:w="3477"/>
        <w:gridCol w:w="2148"/>
        <w:gridCol w:w="1560"/>
        <w:gridCol w:w="1462"/>
      </w:tblGrid>
      <w:tr w14:paraId="6E1B429D" w14:textId="77777777" w:rsidTr="006B5529">
        <w:tblPrEx>
          <w:tblW w:w="8647" w:type="dxa"/>
          <w:tblInd w:w="-5" w:type="dxa"/>
          <w:tblLook w:val="04A0"/>
        </w:tblPrEx>
        <w:tc>
          <w:tcPr>
            <w:tcW w:w="3834" w:type="dxa"/>
            <w:vAlign w:val="center"/>
          </w:tcPr>
          <w:p w:rsidR="00446905" w:rsidRPr="004572D2" w:rsidP="006B5529" w14:paraId="005F9D87" w14:textId="77777777">
            <w:pPr>
              <w:pStyle w:val="ListParagraph"/>
              <w:ind w:left="0"/>
              <w:jc w:val="center"/>
              <w:rPr>
                <w:rFonts w:ascii="Times New Roman" w:hAnsi="Times New Roman"/>
                <w:bCs/>
                <w:iCs/>
                <w:noProof/>
                <w:color w:val="000000" w:themeColor="text1"/>
                <w:sz w:val="24"/>
                <w:szCs w:val="24"/>
              </w:rPr>
            </w:pPr>
            <w:r w:rsidRPr="004572D2">
              <w:rPr>
                <w:rFonts w:ascii="Times New Roman" w:hAnsi="Times New Roman"/>
              </w:rPr>
              <w:t>Nosaukums</w:t>
            </w:r>
          </w:p>
        </w:tc>
        <w:tc>
          <w:tcPr>
            <w:tcW w:w="2262" w:type="dxa"/>
            <w:vAlign w:val="center"/>
          </w:tcPr>
          <w:p w:rsidR="00446905" w:rsidRPr="004572D2" w:rsidP="006B5529" w14:paraId="6F2AE6A8" w14:textId="77777777">
            <w:pPr>
              <w:pStyle w:val="ListParagraph"/>
              <w:ind w:left="0"/>
              <w:jc w:val="center"/>
              <w:rPr>
                <w:rFonts w:ascii="Times New Roman" w:hAnsi="Times New Roman"/>
                <w:bCs/>
                <w:iCs/>
                <w:noProof/>
                <w:color w:val="000000" w:themeColor="text1"/>
                <w:sz w:val="24"/>
                <w:szCs w:val="24"/>
              </w:rPr>
            </w:pPr>
            <w:r w:rsidRPr="004572D2">
              <w:rPr>
                <w:rFonts w:ascii="Times New Roman" w:hAnsi="Times New Roman"/>
              </w:rPr>
              <w:t>Tālākizglītības punkti (TIP)</w:t>
            </w:r>
          </w:p>
        </w:tc>
        <w:tc>
          <w:tcPr>
            <w:tcW w:w="1087" w:type="dxa"/>
            <w:vAlign w:val="center"/>
          </w:tcPr>
          <w:p w:rsidR="00446905" w:rsidRPr="004572D2" w:rsidP="006B5529" w14:paraId="5BDFB816" w14:textId="77777777">
            <w:pPr>
              <w:pStyle w:val="ListParagraph"/>
              <w:ind w:left="0"/>
              <w:jc w:val="center"/>
              <w:rPr>
                <w:rFonts w:ascii="Times New Roman" w:hAnsi="Times New Roman"/>
                <w:bCs/>
                <w:iCs/>
                <w:noProof/>
                <w:color w:val="000000" w:themeColor="text1"/>
                <w:sz w:val="24"/>
                <w:szCs w:val="24"/>
              </w:rPr>
            </w:pPr>
            <w:r w:rsidRPr="004572D2">
              <w:rPr>
                <w:rFonts w:ascii="Times New Roman" w:hAnsi="Times New Roman"/>
              </w:rPr>
              <w:t>Nepieciešams iepriekšējs sertifikācijas institūcijas apstiprinājums (pasākuma organizatoram)</w:t>
            </w:r>
          </w:p>
        </w:tc>
        <w:tc>
          <w:tcPr>
            <w:tcW w:w="1464" w:type="dxa"/>
            <w:vAlign w:val="center"/>
          </w:tcPr>
          <w:p w:rsidR="00446905" w:rsidRPr="004572D2" w:rsidP="006B5529" w14:paraId="30A6125D" w14:textId="77777777">
            <w:pPr>
              <w:pStyle w:val="ListParagraph"/>
              <w:ind w:left="0"/>
              <w:jc w:val="center"/>
              <w:rPr>
                <w:rFonts w:ascii="Times New Roman" w:hAnsi="Times New Roman"/>
                <w:bCs/>
                <w:iCs/>
                <w:noProof/>
                <w:color w:val="000000" w:themeColor="text1"/>
                <w:sz w:val="24"/>
                <w:szCs w:val="24"/>
              </w:rPr>
            </w:pPr>
            <w:r w:rsidRPr="004572D2">
              <w:rPr>
                <w:rFonts w:ascii="Times New Roman" w:hAnsi="Times New Roman"/>
              </w:rPr>
              <w:t>Nepieciešama publicēšana sertificējošās institūcijas mājas lapā</w:t>
            </w:r>
          </w:p>
        </w:tc>
      </w:tr>
      <w:tr w14:paraId="2570DC93" w14:textId="77777777" w:rsidTr="006B5529">
        <w:tblPrEx>
          <w:tblW w:w="8647" w:type="dxa"/>
          <w:tblInd w:w="-5" w:type="dxa"/>
          <w:tblLook w:val="04A0"/>
        </w:tblPrEx>
        <w:tc>
          <w:tcPr>
            <w:tcW w:w="3834" w:type="dxa"/>
          </w:tcPr>
          <w:p w:rsidR="00446905" w:rsidRPr="004572D2" w:rsidP="006B5529" w14:paraId="26D77028" w14:textId="6A49DD22">
            <w:pPr>
              <w:pStyle w:val="ListParagraph"/>
              <w:ind w:left="0"/>
              <w:jc w:val="both"/>
              <w:rPr>
                <w:rFonts w:ascii="Times New Roman" w:hAnsi="Times New Roman"/>
                <w:bCs/>
                <w:iCs/>
                <w:noProof/>
                <w:color w:val="000000" w:themeColor="text1"/>
              </w:rPr>
            </w:pPr>
            <w:r w:rsidRPr="00446905">
              <w:rPr>
                <w:rFonts w:ascii="Times New Roman" w:hAnsi="Times New Roman"/>
                <w:bCs/>
                <w:iCs/>
                <w:noProof/>
                <w:color w:val="000000" w:themeColor="text1"/>
              </w:rPr>
              <w:t>Dalība izglītības iestāžu (kas īsteno medicīniskās izglītības programmas) neformālās tālākizglītības pasākumu programmās ar medicīniskajās simulācijās balstītu praktisko apmācību (praktiskā izglītība)</w:t>
            </w:r>
            <w:r>
              <w:rPr>
                <w:rFonts w:ascii="Times New Roman" w:hAnsi="Times New Roman"/>
                <w:bCs/>
                <w:iCs/>
                <w:noProof/>
                <w:color w:val="000000" w:themeColor="text1"/>
              </w:rPr>
              <w:t>.</w:t>
            </w:r>
          </w:p>
        </w:tc>
        <w:tc>
          <w:tcPr>
            <w:tcW w:w="2262" w:type="dxa"/>
          </w:tcPr>
          <w:p w:rsidR="00446905" w:rsidRPr="004572D2" w:rsidP="006B5529" w14:paraId="31F67065" w14:textId="59873D7C">
            <w:pPr>
              <w:pStyle w:val="ListParagraph"/>
              <w:ind w:left="0"/>
              <w:jc w:val="center"/>
              <w:rPr>
                <w:rFonts w:ascii="Times New Roman" w:hAnsi="Times New Roman"/>
                <w:bCs/>
                <w:iCs/>
                <w:noProof/>
                <w:color w:val="000000" w:themeColor="text1"/>
              </w:rPr>
            </w:pPr>
            <w:r w:rsidRPr="00446905">
              <w:rPr>
                <w:rFonts w:ascii="Times New Roman" w:hAnsi="Times New Roman"/>
                <w:bCs/>
                <w:iCs/>
                <w:noProof/>
                <w:color w:val="000000" w:themeColor="text1"/>
              </w:rPr>
              <w:t>2 TIP par vienu akadēmisko stundu (ne vairāk kā 16 TIP dienā).</w:t>
            </w:r>
          </w:p>
        </w:tc>
        <w:tc>
          <w:tcPr>
            <w:tcW w:w="1087" w:type="dxa"/>
          </w:tcPr>
          <w:p w:rsidR="00446905" w:rsidRPr="004572D2" w:rsidP="006B5529" w14:paraId="56429F91" w14:textId="687C6541">
            <w:pPr>
              <w:pStyle w:val="ListParagraph"/>
              <w:ind w:left="0"/>
              <w:jc w:val="center"/>
              <w:rPr>
                <w:rFonts w:ascii="Times New Roman" w:hAnsi="Times New Roman"/>
                <w:bCs/>
                <w:iCs/>
                <w:noProof/>
                <w:color w:val="000000" w:themeColor="text1"/>
              </w:rPr>
            </w:pPr>
            <w:r>
              <w:rPr>
                <w:rFonts w:ascii="Times New Roman" w:hAnsi="Times New Roman"/>
              </w:rPr>
              <w:t>ir</w:t>
            </w:r>
          </w:p>
        </w:tc>
        <w:tc>
          <w:tcPr>
            <w:tcW w:w="1464" w:type="dxa"/>
          </w:tcPr>
          <w:p w:rsidR="00446905" w:rsidRPr="004572D2" w:rsidP="006B5529" w14:paraId="54F06573" w14:textId="77777777">
            <w:pPr>
              <w:pStyle w:val="ListParagraph"/>
              <w:ind w:left="0"/>
              <w:jc w:val="center"/>
              <w:rPr>
                <w:rFonts w:ascii="Times New Roman" w:hAnsi="Times New Roman"/>
                <w:bCs/>
                <w:iCs/>
                <w:noProof/>
                <w:color w:val="000000" w:themeColor="text1"/>
              </w:rPr>
            </w:pPr>
            <w:r w:rsidRPr="004572D2">
              <w:rPr>
                <w:rFonts w:ascii="Times New Roman" w:hAnsi="Times New Roman"/>
              </w:rPr>
              <w:t>ir</w:t>
            </w:r>
          </w:p>
        </w:tc>
      </w:tr>
      <w:tr w14:paraId="1F0B7862" w14:textId="77777777" w:rsidTr="006B5529">
        <w:tblPrEx>
          <w:tblW w:w="8647" w:type="dxa"/>
          <w:tblInd w:w="-5" w:type="dxa"/>
          <w:tblLook w:val="04A0"/>
        </w:tblPrEx>
        <w:tc>
          <w:tcPr>
            <w:tcW w:w="3834" w:type="dxa"/>
          </w:tcPr>
          <w:p w:rsidR="00446905" w:rsidRPr="00446905" w:rsidP="006B5529" w14:paraId="57990E5C" w14:textId="270E4A6C">
            <w:pPr>
              <w:pStyle w:val="ListParagraph"/>
              <w:ind w:left="0"/>
              <w:jc w:val="both"/>
              <w:rPr>
                <w:rFonts w:ascii="Times New Roman" w:hAnsi="Times New Roman"/>
                <w:bCs/>
                <w:iCs/>
                <w:noProof/>
                <w:color w:val="000000" w:themeColor="text1"/>
              </w:rPr>
            </w:pPr>
            <w:r w:rsidRPr="00446905">
              <w:rPr>
                <w:rFonts w:ascii="Times New Roman" w:hAnsi="Times New Roman"/>
                <w:bCs/>
                <w:iCs/>
                <w:noProof/>
                <w:color w:val="000000" w:themeColor="text1"/>
              </w:rPr>
              <w:t xml:space="preserve">Dalība izglītības iestāžu (kas īsteno medicīniskās izglītības programmas) </w:t>
            </w:r>
            <w:r w:rsidRPr="00446905">
              <w:rPr>
                <w:rFonts w:ascii="Times New Roman" w:hAnsi="Times New Roman"/>
                <w:bCs/>
                <w:iCs/>
                <w:noProof/>
                <w:color w:val="000000" w:themeColor="text1"/>
              </w:rPr>
              <w:t>neformālās tālākizglītības pasākumu programmās ar praktiskajām nodarbībām ar dzīvu vai nedzīvu audu izmantošanu (praktiskā izglītība)</w:t>
            </w:r>
            <w:r>
              <w:rPr>
                <w:rFonts w:ascii="Times New Roman" w:hAnsi="Times New Roman"/>
                <w:bCs/>
                <w:iCs/>
                <w:noProof/>
                <w:color w:val="000000" w:themeColor="text1"/>
              </w:rPr>
              <w:t>.</w:t>
            </w:r>
          </w:p>
        </w:tc>
        <w:tc>
          <w:tcPr>
            <w:tcW w:w="2262" w:type="dxa"/>
          </w:tcPr>
          <w:p w:rsidR="00446905" w:rsidRPr="004572D2" w:rsidP="006B5529" w14:paraId="25C8B5BE" w14:textId="61E935C0">
            <w:pPr>
              <w:pStyle w:val="ListParagraph"/>
              <w:ind w:left="0"/>
              <w:jc w:val="center"/>
              <w:rPr>
                <w:rFonts w:ascii="Times New Roman" w:hAnsi="Times New Roman"/>
                <w:bCs/>
                <w:iCs/>
                <w:noProof/>
                <w:color w:val="000000" w:themeColor="text1"/>
              </w:rPr>
            </w:pPr>
            <w:r w:rsidRPr="00446905">
              <w:rPr>
                <w:rFonts w:ascii="Times New Roman" w:hAnsi="Times New Roman"/>
                <w:bCs/>
                <w:iCs/>
                <w:noProof/>
                <w:color w:val="000000" w:themeColor="text1"/>
              </w:rPr>
              <w:t xml:space="preserve">3 TIP par vienu akadēmisko stundu </w:t>
            </w:r>
            <w:r w:rsidRPr="00446905">
              <w:rPr>
                <w:rFonts w:ascii="Times New Roman" w:hAnsi="Times New Roman"/>
                <w:bCs/>
                <w:iCs/>
                <w:noProof/>
                <w:color w:val="000000" w:themeColor="text1"/>
              </w:rPr>
              <w:t>(ne vairāk kā 24 TIP dienā).</w:t>
            </w:r>
          </w:p>
        </w:tc>
        <w:tc>
          <w:tcPr>
            <w:tcW w:w="1087" w:type="dxa"/>
          </w:tcPr>
          <w:p w:rsidR="00446905" w:rsidRPr="004572D2" w:rsidP="006B5529" w14:paraId="1FF0F718" w14:textId="0C0FACBE">
            <w:pPr>
              <w:pStyle w:val="ListParagraph"/>
              <w:ind w:left="0"/>
              <w:jc w:val="center"/>
              <w:rPr>
                <w:rFonts w:ascii="Times New Roman" w:hAnsi="Times New Roman"/>
              </w:rPr>
            </w:pPr>
            <w:r>
              <w:rPr>
                <w:rFonts w:ascii="Times New Roman" w:hAnsi="Times New Roman"/>
              </w:rPr>
              <w:t>ir</w:t>
            </w:r>
          </w:p>
        </w:tc>
        <w:tc>
          <w:tcPr>
            <w:tcW w:w="1464" w:type="dxa"/>
          </w:tcPr>
          <w:p w:rsidR="00446905" w:rsidRPr="004572D2" w:rsidP="006B5529" w14:paraId="7A44089D" w14:textId="73404FAC">
            <w:pPr>
              <w:pStyle w:val="ListParagraph"/>
              <w:ind w:left="0"/>
              <w:jc w:val="center"/>
              <w:rPr>
                <w:rFonts w:ascii="Times New Roman" w:hAnsi="Times New Roman"/>
              </w:rPr>
            </w:pPr>
            <w:r>
              <w:rPr>
                <w:rFonts w:ascii="Times New Roman" w:hAnsi="Times New Roman"/>
              </w:rPr>
              <w:t>ir</w:t>
            </w:r>
          </w:p>
        </w:tc>
      </w:tr>
    </w:tbl>
    <w:p w:rsidR="00EC698A" w:rsidRPr="00EF1351" w:rsidP="006A4C85" w14:paraId="3E5CF053" w14:textId="22E4C763">
      <w:pPr>
        <w:jc w:val="both"/>
        <w:rPr>
          <w:color w:val="000000" w:themeColor="text1"/>
        </w:rPr>
      </w:pPr>
    </w:p>
    <w:p w:rsidR="00AF7A9E" w:rsidP="00613687" w14:paraId="0E7C732D" w14:textId="477F205F">
      <w:pPr>
        <w:pStyle w:val="ListParagraph"/>
        <w:numPr>
          <w:ilvl w:val="0"/>
          <w:numId w:val="3"/>
        </w:numPr>
        <w:ind w:left="709"/>
        <w:jc w:val="both"/>
        <w:rPr>
          <w:rFonts w:ascii="Times New Roman" w:hAnsi="Times New Roman"/>
          <w:color w:val="000000" w:themeColor="text1"/>
          <w:sz w:val="24"/>
          <w:szCs w:val="24"/>
        </w:rPr>
      </w:pPr>
      <w:r w:rsidRPr="00446905">
        <w:rPr>
          <w:rFonts w:ascii="Times New Roman" w:hAnsi="Times New Roman"/>
          <w:b/>
          <w:bCs/>
          <w:color w:val="000000" w:themeColor="text1"/>
          <w:sz w:val="24"/>
          <w:szCs w:val="24"/>
        </w:rPr>
        <w:t>Iebildums</w:t>
      </w:r>
      <w:r w:rsidRPr="00446905">
        <w:rPr>
          <w:rFonts w:ascii="Times New Roman" w:hAnsi="Times New Roman"/>
          <w:color w:val="000000" w:themeColor="text1"/>
          <w:sz w:val="24"/>
          <w:szCs w:val="24"/>
        </w:rPr>
        <w:t xml:space="preserve">. </w:t>
      </w:r>
      <w:r w:rsidR="002B18D6">
        <w:rPr>
          <w:rFonts w:ascii="Times New Roman" w:hAnsi="Times New Roman"/>
          <w:color w:val="000000" w:themeColor="text1"/>
          <w:sz w:val="24"/>
          <w:szCs w:val="24"/>
        </w:rPr>
        <w:t xml:space="preserve">Lūdzam saglabāt 4. pielikuma 2. punkta redakciju atbilstīgi šobrīd spēkā esošajai redakcijai attiecībā uz izglītības iestāžu loku, kuras var nodrošināt ārstniecības personu tālākizglītības </w:t>
      </w:r>
      <w:r w:rsidRPr="002B18D6" w:rsidR="002B18D6">
        <w:rPr>
          <w:rFonts w:ascii="Times New Roman" w:hAnsi="Times New Roman"/>
          <w:color w:val="000000" w:themeColor="text1"/>
          <w:sz w:val="24"/>
          <w:szCs w:val="24"/>
        </w:rPr>
        <w:t>kongres</w:t>
      </w:r>
      <w:r w:rsidR="002B18D6">
        <w:rPr>
          <w:rFonts w:ascii="Times New Roman" w:hAnsi="Times New Roman"/>
          <w:color w:val="000000" w:themeColor="text1"/>
          <w:sz w:val="24"/>
          <w:szCs w:val="24"/>
        </w:rPr>
        <w:t>u</w:t>
      </w:r>
      <w:r w:rsidRPr="002B18D6" w:rsidR="002B18D6">
        <w:rPr>
          <w:rFonts w:ascii="Times New Roman" w:hAnsi="Times New Roman"/>
          <w:color w:val="000000" w:themeColor="text1"/>
          <w:sz w:val="24"/>
          <w:szCs w:val="24"/>
        </w:rPr>
        <w:t>s, konferenc</w:t>
      </w:r>
      <w:r w:rsidR="002B18D6">
        <w:rPr>
          <w:rFonts w:ascii="Times New Roman" w:hAnsi="Times New Roman"/>
          <w:color w:val="000000" w:themeColor="text1"/>
          <w:sz w:val="24"/>
          <w:szCs w:val="24"/>
        </w:rPr>
        <w:t>e</w:t>
      </w:r>
      <w:r w:rsidRPr="002B18D6" w:rsidR="002B18D6">
        <w:rPr>
          <w:rFonts w:ascii="Times New Roman" w:hAnsi="Times New Roman"/>
          <w:color w:val="000000" w:themeColor="text1"/>
          <w:sz w:val="24"/>
          <w:szCs w:val="24"/>
        </w:rPr>
        <w:t>s, simpozij</w:t>
      </w:r>
      <w:r w:rsidR="002B18D6">
        <w:rPr>
          <w:rFonts w:ascii="Times New Roman" w:hAnsi="Times New Roman"/>
          <w:color w:val="000000" w:themeColor="text1"/>
          <w:sz w:val="24"/>
          <w:szCs w:val="24"/>
        </w:rPr>
        <w:t>u</w:t>
      </w:r>
      <w:r w:rsidRPr="002B18D6" w:rsidR="002B18D6">
        <w:rPr>
          <w:rFonts w:ascii="Times New Roman" w:hAnsi="Times New Roman"/>
          <w:color w:val="000000" w:themeColor="text1"/>
          <w:sz w:val="24"/>
          <w:szCs w:val="24"/>
        </w:rPr>
        <w:t>s, seminār</w:t>
      </w:r>
      <w:r w:rsidR="002B18D6">
        <w:rPr>
          <w:rFonts w:ascii="Times New Roman" w:hAnsi="Times New Roman"/>
          <w:color w:val="000000" w:themeColor="text1"/>
          <w:sz w:val="24"/>
          <w:szCs w:val="24"/>
        </w:rPr>
        <w:t>u</w:t>
      </w:r>
      <w:r w:rsidRPr="002B18D6" w:rsidR="002B18D6">
        <w:rPr>
          <w:rFonts w:ascii="Times New Roman" w:hAnsi="Times New Roman"/>
          <w:color w:val="000000" w:themeColor="text1"/>
          <w:sz w:val="24"/>
          <w:szCs w:val="24"/>
        </w:rPr>
        <w:t>s un cit</w:t>
      </w:r>
      <w:r w:rsidR="002B18D6">
        <w:rPr>
          <w:rFonts w:ascii="Times New Roman" w:hAnsi="Times New Roman"/>
          <w:color w:val="000000" w:themeColor="text1"/>
          <w:sz w:val="24"/>
          <w:szCs w:val="24"/>
        </w:rPr>
        <w:t>u</w:t>
      </w:r>
      <w:r w:rsidRPr="002B18D6" w:rsidR="002B18D6">
        <w:rPr>
          <w:rFonts w:ascii="Times New Roman" w:hAnsi="Times New Roman"/>
          <w:color w:val="000000" w:themeColor="text1"/>
          <w:sz w:val="24"/>
          <w:szCs w:val="24"/>
        </w:rPr>
        <w:t>s pasākum</w:t>
      </w:r>
      <w:r w:rsidR="002B18D6">
        <w:rPr>
          <w:rFonts w:ascii="Times New Roman" w:hAnsi="Times New Roman"/>
          <w:color w:val="000000" w:themeColor="text1"/>
          <w:sz w:val="24"/>
          <w:szCs w:val="24"/>
        </w:rPr>
        <w:t>u</w:t>
      </w:r>
      <w:r w:rsidRPr="002B18D6" w:rsidR="002B18D6">
        <w:rPr>
          <w:rFonts w:ascii="Times New Roman" w:hAnsi="Times New Roman"/>
          <w:color w:val="000000" w:themeColor="text1"/>
          <w:sz w:val="24"/>
          <w:szCs w:val="24"/>
        </w:rPr>
        <w:t>s</w:t>
      </w:r>
      <w:r w:rsidR="002B18D6">
        <w:rPr>
          <w:rFonts w:ascii="Times New Roman" w:hAnsi="Times New Roman"/>
          <w:color w:val="000000" w:themeColor="text1"/>
          <w:sz w:val="24"/>
          <w:szCs w:val="24"/>
        </w:rPr>
        <w:t xml:space="preserve">, par kuriem var tikt piešķirti TIP. Proti, norādot, ka tās ir izglītības iestādes, kuras īsteno medicīniskās izglītības programmas. </w:t>
      </w:r>
    </w:p>
    <w:p w:rsidR="002B18D6" w:rsidP="00613687" w14:paraId="550D3EBB" w14:textId="3C134127">
      <w:pPr>
        <w:pStyle w:val="ListParagraph"/>
        <w:ind w:left="709"/>
        <w:jc w:val="both"/>
        <w:rPr>
          <w:rFonts w:ascii="Times New Roman" w:hAnsi="Times New Roman"/>
          <w:color w:val="000000" w:themeColor="text1"/>
          <w:sz w:val="24"/>
          <w:szCs w:val="24"/>
        </w:rPr>
      </w:pPr>
      <w:r>
        <w:rPr>
          <w:rFonts w:ascii="Times New Roman" w:hAnsi="Times New Roman"/>
          <w:b/>
          <w:bCs/>
          <w:color w:val="000000" w:themeColor="text1"/>
          <w:sz w:val="24"/>
          <w:szCs w:val="24"/>
        </w:rPr>
        <w:t>Pamatojums</w:t>
      </w:r>
      <w:r w:rsidRPr="002B18D6">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p>
    <w:p w:rsidR="002B18D6" w:rsidP="00613687" w14:paraId="3879AC38" w14:textId="2F9ED32A">
      <w:pPr>
        <w:pStyle w:val="ListParagraph"/>
        <w:ind w:left="709"/>
        <w:jc w:val="both"/>
        <w:rPr>
          <w:rFonts w:ascii="Times New Roman" w:hAnsi="Times New Roman"/>
          <w:color w:val="000000" w:themeColor="text1"/>
          <w:sz w:val="24"/>
          <w:szCs w:val="24"/>
        </w:rPr>
      </w:pPr>
      <w:r w:rsidRPr="002B18D6">
        <w:rPr>
          <w:rFonts w:ascii="Times New Roman" w:hAnsi="Times New Roman"/>
          <w:color w:val="000000" w:themeColor="text1"/>
          <w:sz w:val="24"/>
          <w:szCs w:val="24"/>
        </w:rPr>
        <w:t xml:space="preserve">Paplašinot izglītības iestāžu loku, bez kvalitatīviem kritērijiem, </w:t>
      </w:r>
      <w:r>
        <w:rPr>
          <w:rFonts w:ascii="Times New Roman" w:hAnsi="Times New Roman"/>
          <w:color w:val="000000" w:themeColor="text1"/>
          <w:sz w:val="24"/>
          <w:szCs w:val="24"/>
        </w:rPr>
        <w:t>pastāv</w:t>
      </w:r>
      <w:r w:rsidRPr="002B18D6">
        <w:rPr>
          <w:rFonts w:ascii="Times New Roman" w:hAnsi="Times New Roman"/>
          <w:color w:val="000000" w:themeColor="text1"/>
          <w:sz w:val="24"/>
          <w:szCs w:val="24"/>
        </w:rPr>
        <w:t xml:space="preserve"> risks, ka ārstniecības personu tālākizglītības pasākumus organizētu arī institūcijas bez pieredzes medicīniskās izglītības nodrošināšanā. Tas varētu negatīvi ietekmēt pasākumu saturu, profesionālo līmeni un ilgtermiņā — ārstniecības kvalitāti valstī.</w:t>
      </w:r>
    </w:p>
    <w:p w:rsidR="002B18D6" w:rsidP="002B18D6" w14:paraId="17A8E71E" w14:textId="77777777">
      <w:pPr>
        <w:pStyle w:val="ListParagraph"/>
        <w:ind w:left="1080"/>
        <w:jc w:val="both"/>
        <w:rPr>
          <w:rFonts w:ascii="Times New Roman" w:hAnsi="Times New Roman"/>
          <w:color w:val="000000" w:themeColor="text1"/>
          <w:sz w:val="24"/>
          <w:szCs w:val="24"/>
        </w:rPr>
      </w:pPr>
    </w:p>
    <w:p w:rsidR="002B18D6" w:rsidP="002B18D6" w14:paraId="7212E148" w14:textId="77777777">
      <w:pPr>
        <w:pStyle w:val="ListParagraph"/>
        <w:ind w:left="1080"/>
        <w:jc w:val="both"/>
        <w:rPr>
          <w:rFonts w:ascii="Times New Roman" w:hAnsi="Times New Roman"/>
          <w:bCs/>
          <w:iCs/>
          <w:noProof/>
          <w:color w:val="000000" w:themeColor="text1"/>
          <w:sz w:val="24"/>
          <w:szCs w:val="24"/>
        </w:rPr>
      </w:pPr>
      <w:r w:rsidRPr="004572D2">
        <w:rPr>
          <w:rFonts w:ascii="Times New Roman" w:hAnsi="Times New Roman"/>
          <w:b/>
          <w:iCs/>
          <w:noProof/>
          <w:color w:val="000000" w:themeColor="text1"/>
          <w:sz w:val="24"/>
          <w:szCs w:val="24"/>
        </w:rPr>
        <w:t>Piedāvātā redakcija</w:t>
      </w:r>
      <w:r>
        <w:rPr>
          <w:rFonts w:ascii="Times New Roman" w:hAnsi="Times New Roman"/>
          <w:bCs/>
          <w:iCs/>
          <w:noProof/>
          <w:color w:val="000000" w:themeColor="text1"/>
          <w:sz w:val="24"/>
          <w:szCs w:val="24"/>
        </w:rPr>
        <w:t>:</w:t>
      </w:r>
    </w:p>
    <w:p w:rsidR="002B18D6" w:rsidRPr="004572D2" w:rsidP="002B18D6" w14:paraId="59598C14" w14:textId="77777777">
      <w:pPr>
        <w:pStyle w:val="ListParagraph"/>
        <w:ind w:left="1080"/>
        <w:jc w:val="right"/>
        <w:rPr>
          <w:rFonts w:ascii="Times New Roman" w:hAnsi="Times New Roman"/>
          <w:bCs/>
          <w:iCs/>
          <w:noProof/>
          <w:color w:val="000000" w:themeColor="text1"/>
          <w:sz w:val="24"/>
          <w:szCs w:val="24"/>
        </w:rPr>
      </w:pPr>
      <w:r w:rsidRPr="004572D2">
        <w:rPr>
          <w:rFonts w:ascii="Times New Roman" w:hAnsi="Times New Roman"/>
          <w:bCs/>
          <w:iCs/>
          <w:noProof/>
          <w:color w:val="000000" w:themeColor="text1"/>
          <w:sz w:val="24"/>
          <w:szCs w:val="24"/>
        </w:rPr>
        <w:t>4. pielikums</w:t>
      </w:r>
    </w:p>
    <w:tbl>
      <w:tblPr>
        <w:tblStyle w:val="TableGrid"/>
        <w:tblW w:w="8647" w:type="dxa"/>
        <w:tblInd w:w="-5" w:type="dxa"/>
        <w:tblLook w:val="04A0"/>
      </w:tblPr>
      <w:tblGrid>
        <w:gridCol w:w="3468"/>
        <w:gridCol w:w="2157"/>
        <w:gridCol w:w="1560"/>
        <w:gridCol w:w="1462"/>
      </w:tblGrid>
      <w:tr w14:paraId="0F9A1207" w14:textId="77777777" w:rsidTr="002B18D6">
        <w:tblPrEx>
          <w:tblW w:w="8647" w:type="dxa"/>
          <w:tblInd w:w="-5" w:type="dxa"/>
          <w:tblLook w:val="04A0"/>
        </w:tblPrEx>
        <w:tc>
          <w:tcPr>
            <w:tcW w:w="3468" w:type="dxa"/>
            <w:vAlign w:val="center"/>
          </w:tcPr>
          <w:p w:rsidR="002B18D6" w:rsidRPr="004572D2" w:rsidP="006B5529" w14:paraId="5B5FBE18" w14:textId="77777777">
            <w:pPr>
              <w:pStyle w:val="ListParagraph"/>
              <w:ind w:left="0"/>
              <w:jc w:val="center"/>
              <w:rPr>
                <w:rFonts w:ascii="Times New Roman" w:hAnsi="Times New Roman"/>
                <w:bCs/>
                <w:iCs/>
                <w:noProof/>
                <w:color w:val="000000" w:themeColor="text1"/>
                <w:sz w:val="24"/>
                <w:szCs w:val="24"/>
              </w:rPr>
            </w:pPr>
            <w:r w:rsidRPr="004572D2">
              <w:rPr>
                <w:rFonts w:ascii="Times New Roman" w:hAnsi="Times New Roman"/>
              </w:rPr>
              <w:t>Nosaukums</w:t>
            </w:r>
          </w:p>
        </w:tc>
        <w:tc>
          <w:tcPr>
            <w:tcW w:w="2157" w:type="dxa"/>
            <w:vAlign w:val="center"/>
          </w:tcPr>
          <w:p w:rsidR="002B18D6" w:rsidRPr="004572D2" w:rsidP="006B5529" w14:paraId="030C8EF7" w14:textId="77777777">
            <w:pPr>
              <w:pStyle w:val="ListParagraph"/>
              <w:ind w:left="0"/>
              <w:jc w:val="center"/>
              <w:rPr>
                <w:rFonts w:ascii="Times New Roman" w:hAnsi="Times New Roman"/>
                <w:bCs/>
                <w:iCs/>
                <w:noProof/>
                <w:color w:val="000000" w:themeColor="text1"/>
                <w:sz w:val="24"/>
                <w:szCs w:val="24"/>
              </w:rPr>
            </w:pPr>
            <w:r w:rsidRPr="004572D2">
              <w:rPr>
                <w:rFonts w:ascii="Times New Roman" w:hAnsi="Times New Roman"/>
              </w:rPr>
              <w:t>Tālākizglītības punkti (TIP)</w:t>
            </w:r>
          </w:p>
        </w:tc>
        <w:tc>
          <w:tcPr>
            <w:tcW w:w="1560" w:type="dxa"/>
            <w:vAlign w:val="center"/>
          </w:tcPr>
          <w:p w:rsidR="002B18D6" w:rsidRPr="004572D2" w:rsidP="006B5529" w14:paraId="13D550F5" w14:textId="77777777">
            <w:pPr>
              <w:pStyle w:val="ListParagraph"/>
              <w:ind w:left="0"/>
              <w:jc w:val="center"/>
              <w:rPr>
                <w:rFonts w:ascii="Times New Roman" w:hAnsi="Times New Roman"/>
                <w:bCs/>
                <w:iCs/>
                <w:noProof/>
                <w:color w:val="000000" w:themeColor="text1"/>
                <w:sz w:val="24"/>
                <w:szCs w:val="24"/>
              </w:rPr>
            </w:pPr>
            <w:r w:rsidRPr="004572D2">
              <w:rPr>
                <w:rFonts w:ascii="Times New Roman" w:hAnsi="Times New Roman"/>
              </w:rPr>
              <w:t>Nepieciešams iepriekšējs sertifikācijas institūcijas apstiprinājums (pasākuma organizatoram)</w:t>
            </w:r>
          </w:p>
        </w:tc>
        <w:tc>
          <w:tcPr>
            <w:tcW w:w="1462" w:type="dxa"/>
            <w:vAlign w:val="center"/>
          </w:tcPr>
          <w:p w:rsidR="002B18D6" w:rsidRPr="004572D2" w:rsidP="006B5529" w14:paraId="798F7575" w14:textId="77777777">
            <w:pPr>
              <w:pStyle w:val="ListParagraph"/>
              <w:ind w:left="0"/>
              <w:jc w:val="center"/>
              <w:rPr>
                <w:rFonts w:ascii="Times New Roman" w:hAnsi="Times New Roman"/>
                <w:bCs/>
                <w:iCs/>
                <w:noProof/>
                <w:color w:val="000000" w:themeColor="text1"/>
                <w:sz w:val="24"/>
                <w:szCs w:val="24"/>
              </w:rPr>
            </w:pPr>
            <w:r w:rsidRPr="004572D2">
              <w:rPr>
                <w:rFonts w:ascii="Times New Roman" w:hAnsi="Times New Roman"/>
              </w:rPr>
              <w:t>Nepieciešama publicēšana sertificējošās institūcijas mājas lapā</w:t>
            </w:r>
          </w:p>
        </w:tc>
      </w:tr>
      <w:tr w14:paraId="6DB68EEC" w14:textId="77777777" w:rsidTr="002B18D6">
        <w:tblPrEx>
          <w:tblW w:w="8647" w:type="dxa"/>
          <w:tblInd w:w="-5" w:type="dxa"/>
          <w:tblLook w:val="04A0"/>
        </w:tblPrEx>
        <w:tc>
          <w:tcPr>
            <w:tcW w:w="3468" w:type="dxa"/>
          </w:tcPr>
          <w:p w:rsidR="002B18D6" w:rsidRPr="004572D2" w:rsidP="002B18D6" w14:paraId="24B24839" w14:textId="668AC8AB">
            <w:pPr>
              <w:pStyle w:val="ListParagraph"/>
              <w:ind w:left="0"/>
              <w:jc w:val="both"/>
              <w:rPr>
                <w:rFonts w:ascii="Times New Roman" w:hAnsi="Times New Roman"/>
                <w:bCs/>
                <w:iCs/>
                <w:noProof/>
                <w:color w:val="000000" w:themeColor="text1"/>
              </w:rPr>
            </w:pPr>
            <w:r w:rsidRPr="002B18D6">
              <w:rPr>
                <w:rFonts w:ascii="Times New Roman" w:hAnsi="Times New Roman"/>
                <w:bCs/>
                <w:iCs/>
                <w:noProof/>
                <w:color w:val="000000" w:themeColor="text1"/>
              </w:rPr>
              <w:t>Tālākizglītība kongresos, konferencēs, simpozijos, semināros un citos pasākumos Latvijā (izglītības iestāžu</w:t>
            </w:r>
            <w:r>
              <w:rPr>
                <w:rFonts w:ascii="Times New Roman" w:hAnsi="Times New Roman"/>
                <w:bCs/>
                <w:iCs/>
                <w:noProof/>
                <w:color w:val="000000" w:themeColor="text1"/>
              </w:rPr>
              <w:t xml:space="preserve"> (kas īsteno medicīniskās izglītības programmas)</w:t>
            </w:r>
            <w:r w:rsidRPr="002B18D6">
              <w:rPr>
                <w:rFonts w:ascii="Times New Roman" w:hAnsi="Times New Roman"/>
                <w:bCs/>
                <w:iCs/>
                <w:noProof/>
                <w:color w:val="000000" w:themeColor="text1"/>
              </w:rPr>
              <w:t>, ārstniecības iestāžu, citu organizatoru pasākumi)</w:t>
            </w:r>
          </w:p>
        </w:tc>
        <w:tc>
          <w:tcPr>
            <w:tcW w:w="2157" w:type="dxa"/>
          </w:tcPr>
          <w:p w:rsidR="002B18D6" w:rsidRPr="004572D2" w:rsidP="002B18D6" w14:paraId="66897697" w14:textId="38BE3C20">
            <w:pPr>
              <w:pStyle w:val="ListParagraph"/>
              <w:ind w:left="0"/>
              <w:jc w:val="center"/>
              <w:rPr>
                <w:rFonts w:ascii="Times New Roman" w:hAnsi="Times New Roman"/>
                <w:bCs/>
                <w:iCs/>
                <w:noProof/>
                <w:color w:val="000000" w:themeColor="text1"/>
              </w:rPr>
            </w:pPr>
            <w:r w:rsidRPr="002B18D6">
              <w:rPr>
                <w:rFonts w:ascii="Times New Roman" w:hAnsi="Times New Roman"/>
                <w:bCs/>
                <w:iCs/>
                <w:noProof/>
                <w:color w:val="000000" w:themeColor="text1"/>
              </w:rPr>
              <w:t>1 TIP par vienu akadēmisko stundu (ne vairāk kā 8 TIP dienā)</w:t>
            </w:r>
          </w:p>
        </w:tc>
        <w:tc>
          <w:tcPr>
            <w:tcW w:w="1560" w:type="dxa"/>
          </w:tcPr>
          <w:p w:rsidR="002B18D6" w:rsidRPr="004572D2" w:rsidP="002B18D6" w14:paraId="42976E6D" w14:textId="52D41238">
            <w:pPr>
              <w:pStyle w:val="ListParagraph"/>
              <w:ind w:left="0"/>
              <w:jc w:val="center"/>
              <w:rPr>
                <w:rFonts w:ascii="Times New Roman" w:hAnsi="Times New Roman"/>
                <w:bCs/>
                <w:iCs/>
                <w:noProof/>
                <w:color w:val="000000" w:themeColor="text1"/>
              </w:rPr>
            </w:pPr>
            <w:r w:rsidRPr="002B18D6">
              <w:rPr>
                <w:rFonts w:ascii="Times New Roman" w:hAnsi="Times New Roman"/>
                <w:bCs/>
                <w:iCs/>
                <w:noProof/>
                <w:color w:val="000000" w:themeColor="text1"/>
              </w:rPr>
              <w:t>ir</w:t>
            </w:r>
          </w:p>
        </w:tc>
        <w:tc>
          <w:tcPr>
            <w:tcW w:w="1462" w:type="dxa"/>
          </w:tcPr>
          <w:p w:rsidR="002B18D6" w:rsidRPr="004572D2" w:rsidP="002B18D6" w14:paraId="467410D5" w14:textId="77777777">
            <w:pPr>
              <w:pStyle w:val="ListParagraph"/>
              <w:ind w:left="0"/>
              <w:jc w:val="center"/>
              <w:rPr>
                <w:rFonts w:ascii="Times New Roman" w:hAnsi="Times New Roman"/>
                <w:bCs/>
                <w:iCs/>
                <w:noProof/>
                <w:color w:val="000000" w:themeColor="text1"/>
              </w:rPr>
            </w:pPr>
            <w:r w:rsidRPr="004572D2">
              <w:rPr>
                <w:rFonts w:ascii="Times New Roman" w:hAnsi="Times New Roman"/>
              </w:rPr>
              <w:t>ir</w:t>
            </w:r>
          </w:p>
        </w:tc>
      </w:tr>
    </w:tbl>
    <w:p w:rsidR="002B18D6" w:rsidP="002B18D6" w14:paraId="1E926AAB" w14:textId="77777777">
      <w:pPr>
        <w:pStyle w:val="ListParagraph"/>
        <w:ind w:left="1080"/>
        <w:jc w:val="both"/>
        <w:rPr>
          <w:rFonts w:ascii="Times New Roman" w:hAnsi="Times New Roman"/>
          <w:color w:val="000000" w:themeColor="text1"/>
          <w:sz w:val="24"/>
          <w:szCs w:val="24"/>
        </w:rPr>
      </w:pPr>
    </w:p>
    <w:p w:rsidR="00613687" w:rsidRPr="00613687" w:rsidP="00613687" w14:paraId="01951FEE" w14:textId="2677D894">
      <w:pPr>
        <w:pStyle w:val="ListParagraph"/>
        <w:numPr>
          <w:ilvl w:val="0"/>
          <w:numId w:val="3"/>
        </w:numPr>
        <w:ind w:left="709"/>
        <w:jc w:val="both"/>
        <w:rPr>
          <w:rFonts w:ascii="Times New Roman" w:hAnsi="Times New Roman"/>
          <w:color w:val="000000" w:themeColor="text1"/>
          <w:sz w:val="24"/>
          <w:szCs w:val="24"/>
        </w:rPr>
      </w:pPr>
      <w:r>
        <w:rPr>
          <w:rFonts w:ascii="Times New Roman" w:hAnsi="Times New Roman"/>
          <w:b/>
          <w:bCs/>
          <w:color w:val="000000" w:themeColor="text1"/>
          <w:sz w:val="24"/>
          <w:szCs w:val="24"/>
        </w:rPr>
        <w:t xml:space="preserve">Priekšlikums. </w:t>
      </w:r>
      <w:r w:rsidRPr="00613687">
        <w:rPr>
          <w:rFonts w:ascii="Times New Roman" w:hAnsi="Times New Roman"/>
          <w:color w:val="000000" w:themeColor="text1"/>
          <w:sz w:val="24"/>
          <w:szCs w:val="24"/>
        </w:rPr>
        <w:t>Lai nodrošinātu vienlīdzīgas iespējas visiem ārstniecības personu tālākizglītības pasākumu organizētājiem un veicinātu caurspīdīgumu TIP piešķiršanas sistēmā, aicinām izvērtēt iespēju svītrot 4. pielikuma 4. punktu.</w:t>
      </w:r>
    </w:p>
    <w:p w:rsidR="00613687" w:rsidP="00613687" w14:paraId="54F3FEA2" w14:textId="77777777">
      <w:pPr>
        <w:pStyle w:val="ListParagraph"/>
        <w:ind w:left="709"/>
        <w:jc w:val="both"/>
        <w:rPr>
          <w:rFonts w:ascii="Times New Roman" w:hAnsi="Times New Roman"/>
          <w:color w:val="000000" w:themeColor="text1"/>
          <w:sz w:val="24"/>
          <w:szCs w:val="24"/>
        </w:rPr>
      </w:pPr>
      <w:r w:rsidRPr="00DE4949">
        <w:rPr>
          <w:rFonts w:ascii="Times New Roman" w:hAnsi="Times New Roman"/>
          <w:b/>
          <w:bCs/>
          <w:color w:val="000000" w:themeColor="text1"/>
          <w:sz w:val="24"/>
          <w:szCs w:val="24"/>
        </w:rPr>
        <w:t>Pamatojums</w:t>
      </w:r>
      <w:r w:rsidRPr="00613687">
        <w:rPr>
          <w:rFonts w:ascii="Times New Roman" w:hAnsi="Times New Roman"/>
          <w:color w:val="000000" w:themeColor="text1"/>
          <w:sz w:val="24"/>
          <w:szCs w:val="24"/>
        </w:rPr>
        <w:t xml:space="preserve">. </w:t>
      </w:r>
    </w:p>
    <w:p w:rsidR="002B18D6" w:rsidP="00613687" w14:paraId="5820ADBB" w14:textId="0B08355E">
      <w:pPr>
        <w:pStyle w:val="ListParagraph"/>
        <w:ind w:left="709"/>
        <w:jc w:val="both"/>
        <w:rPr>
          <w:rFonts w:ascii="Times New Roman" w:hAnsi="Times New Roman"/>
          <w:color w:val="000000" w:themeColor="text1"/>
          <w:sz w:val="24"/>
          <w:szCs w:val="24"/>
        </w:rPr>
      </w:pPr>
      <w:r w:rsidRPr="00613687">
        <w:rPr>
          <w:rFonts w:ascii="Times New Roman" w:hAnsi="Times New Roman"/>
          <w:color w:val="000000" w:themeColor="text1"/>
          <w:sz w:val="24"/>
          <w:szCs w:val="24"/>
        </w:rPr>
        <w:t xml:space="preserve">Pašlaik noteiktais 12 TIP piešķīrums par dalību ārstniecības personu sertifikācijas institūciju organizētajās starpdisciplīnu konferencēs var radīt priekšrocības atsevišķām institūcijām salīdzinājumā ar citiem tālākizglītības sniedzējiem, kas savukārt var ietekmēt vienlīdzīgu piekļuvi izglītības iespējām. Lai veicinātu godīgu konkurenci starp dažādiem tālākizglītības organizētājiem, daudzveidīgu un inovatīvu tālākizglītības piedāvājumu, ārstniecības personu iespējas izvēlēties sev atbilstošākos izglītības pasākumus, uzskatām, ka būtu nepieciešams nodrošināt </w:t>
      </w:r>
      <w:r w:rsidRPr="00613687">
        <w:rPr>
          <w:rFonts w:ascii="Times New Roman" w:hAnsi="Times New Roman"/>
          <w:color w:val="000000" w:themeColor="text1"/>
          <w:sz w:val="24"/>
          <w:szCs w:val="24"/>
        </w:rPr>
        <w:t>līdzvērtīgus nosacījumus visiem pasākumu organizētājiem, neatkarīgi no to juridiskā statusa vai deleģētajiem uzdevumiem.</w:t>
      </w:r>
    </w:p>
    <w:p w:rsidR="00613687" w:rsidRPr="00613687" w:rsidP="00613687" w14:paraId="2BD58494" w14:textId="77777777">
      <w:pPr>
        <w:pStyle w:val="ListParagraph"/>
        <w:ind w:left="1080"/>
        <w:jc w:val="both"/>
        <w:rPr>
          <w:rFonts w:ascii="Times New Roman" w:hAnsi="Times New Roman"/>
          <w:color w:val="000000" w:themeColor="text1"/>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18"/>
        <w:gridCol w:w="4329"/>
      </w:tblGrid>
      <w:tr w14:paraId="26238B1C" w14:textId="77777777" w:rsidTr="00F43CF0">
        <w:tblPrEx>
          <w:tblW w:w="0" w:type="auto"/>
          <w:tblLook w:val="04A0"/>
        </w:tblPrEx>
        <w:tc>
          <w:tcPr>
            <w:tcW w:w="4531" w:type="dxa"/>
          </w:tcPr>
          <w:p w:rsidR="00AF7A9E" w:rsidRPr="00EF1351" w:rsidP="00AF7A9E" w14:paraId="575B42B6" w14:textId="77777777">
            <w:pPr>
              <w:jc w:val="both"/>
              <w:rPr>
                <w:color w:val="000000" w:themeColor="text1"/>
              </w:rPr>
            </w:pPr>
            <w:r>
              <w:rPr>
                <w:color w:val="000000" w:themeColor="text1"/>
              </w:rPr>
              <w:t>Rektors</w:t>
            </w:r>
          </w:p>
        </w:tc>
        <w:tc>
          <w:tcPr>
            <w:tcW w:w="4531" w:type="dxa"/>
            <w:vAlign w:val="bottom"/>
          </w:tcPr>
          <w:p w:rsidR="00AF7A9E" w:rsidRPr="00EF1351" w:rsidP="00F43CF0" w14:paraId="631B3740" w14:textId="77777777">
            <w:pPr>
              <w:jc w:val="right"/>
              <w:rPr>
                <w:color w:val="000000" w:themeColor="text1"/>
              </w:rPr>
            </w:pPr>
            <w:r>
              <w:rPr>
                <w:color w:val="000000" w:themeColor="text1"/>
              </w:rPr>
              <w:t>p</w:t>
            </w:r>
            <w:r w:rsidR="006035EC">
              <w:rPr>
                <w:color w:val="000000" w:themeColor="text1"/>
              </w:rPr>
              <w:t>rof. Aigars Pētersons</w:t>
            </w:r>
          </w:p>
        </w:tc>
      </w:tr>
    </w:tbl>
    <w:p w:rsidR="00EC698A" w:rsidRPr="00EF1351" w:rsidP="00AF7A9E" w14:paraId="3C9C8A7D" w14:textId="77777777">
      <w:pPr>
        <w:jc w:val="both"/>
        <w:rPr>
          <w:color w:val="000000" w:themeColor="text1"/>
        </w:rPr>
      </w:pPr>
    </w:p>
    <w:p w:rsidR="00EC698A" w:rsidRPr="00613687" w:rsidP="00AF7A9E" w14:paraId="5C79A4AA" w14:textId="4226FC10">
      <w:pPr>
        <w:jc w:val="both"/>
        <w:rPr>
          <w:color w:val="000000" w:themeColor="text1"/>
          <w:sz w:val="20"/>
          <w:szCs w:val="20"/>
        </w:rPr>
      </w:pPr>
      <w:r w:rsidRPr="00613687">
        <w:rPr>
          <w:color w:val="000000" w:themeColor="text1"/>
          <w:sz w:val="20"/>
          <w:szCs w:val="20"/>
        </w:rPr>
        <w:t>S.Roģe</w:t>
      </w:r>
    </w:p>
    <w:p w:rsidR="00613687" w:rsidRPr="00613687" w:rsidP="00AF7A9E" w14:paraId="589C9732" w14:textId="5F72362D">
      <w:pPr>
        <w:jc w:val="both"/>
        <w:rPr>
          <w:color w:val="000000" w:themeColor="text1"/>
          <w:sz w:val="20"/>
          <w:szCs w:val="20"/>
        </w:rPr>
      </w:pPr>
      <w:hyperlink r:id="rId14" w:history="1">
        <w:r w:rsidRPr="00FC6FA1">
          <w:rPr>
            <w:rStyle w:val="Hyperlink"/>
            <w:sz w:val="20"/>
            <w:szCs w:val="20"/>
          </w:rPr>
          <w:t>sanita.roge@rsu.lv</w:t>
        </w:r>
      </w:hyperlink>
    </w:p>
    <w:p w:rsidR="00613687" w:rsidRPr="00613687" w:rsidP="00AF7A9E" w14:paraId="6CD3B899" w14:textId="695C26AC">
      <w:pPr>
        <w:jc w:val="both"/>
        <w:rPr>
          <w:color w:val="000000" w:themeColor="text1"/>
          <w:sz w:val="20"/>
          <w:szCs w:val="20"/>
        </w:rPr>
      </w:pPr>
      <w:r w:rsidRPr="00613687">
        <w:rPr>
          <w:color w:val="000000" w:themeColor="text1"/>
          <w:sz w:val="20"/>
          <w:szCs w:val="20"/>
        </w:rPr>
        <w:t>I.Griķe</w:t>
      </w:r>
    </w:p>
    <w:p w:rsidR="00613687" w:rsidRPr="00613687" w:rsidP="00AF7A9E" w14:paraId="54FD7620" w14:textId="3311CD34">
      <w:pPr>
        <w:jc w:val="both"/>
        <w:rPr>
          <w:color w:val="000000" w:themeColor="text1"/>
          <w:sz w:val="20"/>
          <w:szCs w:val="20"/>
        </w:rPr>
      </w:pPr>
      <w:hyperlink r:id="rId15" w:history="1">
        <w:r w:rsidRPr="00FC6FA1">
          <w:rPr>
            <w:rStyle w:val="Hyperlink"/>
            <w:sz w:val="20"/>
            <w:szCs w:val="20"/>
          </w:rPr>
          <w:t>ieva.grike@rsu.lv</w:t>
        </w:r>
      </w:hyperlink>
      <w:r w:rsidRPr="00613687">
        <w:rPr>
          <w:color w:val="000000" w:themeColor="text1"/>
          <w:sz w:val="20"/>
          <w:szCs w:val="20"/>
        </w:rPr>
        <w:t xml:space="preserve"> </w:t>
      </w:r>
    </w:p>
    <w:p w:rsidR="00E50815" w:rsidRPr="00EF1351" w:rsidP="00AF7A9E" w14:paraId="41AF03FF" w14:textId="77777777">
      <w:pPr>
        <w:jc w:val="both"/>
        <w:rPr>
          <w:color w:val="000000" w:themeColor="text1"/>
        </w:rPr>
      </w:pPr>
    </w:p>
    <w:p w:rsidR="00E50815" w:rsidRPr="00AF7A9E" w:rsidP="00C85510" w14:paraId="7239193D" w14:textId="77777777">
      <w:pPr>
        <w:jc w:val="center"/>
        <w:rPr>
          <w:lang w:eastAsia="lv-LV"/>
        </w:rPr>
      </w:pPr>
    </w:p>
    <w:sectPr w:rsidSect="00613687">
      <w:footerReference w:type="default" r:id="rId16"/>
      <w:headerReference w:type="first" r:id="rId17"/>
      <w:pgSz w:w="11906" w:h="16838" w:code="9"/>
      <w:pgMar w:top="1134" w:right="1558" w:bottom="1560"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endnote w:type="separator" w:id="0">
    <w:p w:rsidR="00306F10" w:rsidP="007C0E44" w14:paraId="5C4B452D" w14:textId="77777777">
      <w:pPr>
        <w:spacing w:before="0" w:after="0"/>
      </w:pPr>
      <w:r>
        <w:separator/>
      </w:r>
    </w:p>
  </w:endnote>
  <w:endnote w:type="continuationSeparator" w:id="1">
    <w:p w:rsidR="00306F10" w:rsidP="007C0E44" w14:paraId="60F143E5" w14:textId="7777777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F7A9E" w:rsidP="00AF7A9E" w14:paraId="3E1348FE" w14:textId="77777777">
    <w:pPr>
      <w:jc w:val="center"/>
      <w:rPr>
        <w:lang w:eastAsia="lv-LV"/>
      </w:rPr>
    </w:pPr>
    <w:bookmarkStart w:id="2" w:name="_Hlk57807900"/>
    <w:r>
      <w:rPr>
        <w:lang w:eastAsia="lv-LV"/>
      </w:rPr>
      <w:t>ŠIS DOKUMENTS IR ELEKTRONISKI PARAKSTĪTS AR DROŠU ELEKTRONISKO PARAKSTU UN SATUR LAIKA ZĪMOGU</w:t>
    </w:r>
    <w:bookmarkEnd w:id="2"/>
  </w:p>
  <w:p w:rsidR="009A0BBD" w14:paraId="04E41A95"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06F10" w:rsidP="007C0E44" w14:paraId="111B4A98" w14:textId="77777777">
      <w:pPr>
        <w:spacing w:before="0" w:after="0"/>
      </w:pPr>
      <w:r>
        <w:separator/>
      </w:r>
    </w:p>
  </w:footnote>
  <w:footnote w:type="continuationSeparator" w:id="1">
    <w:p w:rsidR="00306F10" w:rsidP="007C0E44" w14:paraId="03FF784F" w14:textId="77777777">
      <w:pPr>
        <w:spacing w:before="0" w:after="0"/>
      </w:pPr>
      <w:r>
        <w:continuationSeparator/>
      </w:r>
    </w:p>
  </w:footnote>
  <w:footnote w:id="2">
    <w:p w:rsidR="00446905" w:rsidRPr="00446905" w14:paraId="3C0EAFF6" w14:textId="38A72F9C">
      <w:pPr>
        <w:pStyle w:val="FootnoteText"/>
      </w:pPr>
      <w:r>
        <w:rPr>
          <w:rStyle w:val="FootnoteReference"/>
        </w:rPr>
        <w:footnoteRef/>
      </w:r>
      <w:r>
        <w:t xml:space="preserve"> </w:t>
      </w:r>
      <w:r w:rsidRPr="00446905">
        <w:t xml:space="preserve">Augstskolu likums. </w:t>
      </w:r>
      <w:hyperlink r:id="rId1" w:history="1">
        <w:r w:rsidRPr="00FC6FA1">
          <w:rPr>
            <w:rStyle w:val="Hyperlink"/>
          </w:rPr>
          <w:t>https://likumi.lv/ta/id/37967</w:t>
        </w:r>
      </w:hyperlink>
      <w:r>
        <w:t>, 3</w:t>
      </w:r>
      <w:r>
        <w:rPr>
          <w:vertAlign w:val="superscript"/>
        </w:rPr>
        <w:t>1</w:t>
      </w:r>
      <w:r>
        <w:t xml:space="preserve"> panta 2. punkta 3. apakšpunkts.</w:t>
      </w:r>
    </w:p>
  </w:footnote>
  <w:footnote w:id="3">
    <w:p w:rsidR="00446905" w14:paraId="6FD2A54F" w14:textId="00DA57EE">
      <w:pPr>
        <w:pStyle w:val="FootnoteText"/>
      </w:pPr>
      <w:r>
        <w:rPr>
          <w:rStyle w:val="FootnoteReference"/>
        </w:rPr>
        <w:footnoteRef/>
      </w:r>
      <w:r>
        <w:t xml:space="preserve"> </w:t>
      </w:r>
      <w:r w:rsidRPr="00446905">
        <w:t xml:space="preserve">Ministru kabineta 2021. gada 22. jūnija rīkojums Nr. 436 "Par Izglītības attīstības pamatnostādnēm 2021.–2027. gadam". </w:t>
      </w:r>
      <w:hyperlink r:id="rId2" w:history="1">
        <w:r w:rsidRPr="00FC6FA1">
          <w:rPr>
            <w:rStyle w:val="Hyperlink"/>
          </w:rPr>
          <w:t>https://likumi.lv/ta/id/324332</w:t>
        </w:r>
      </w:hyperlink>
      <w:r>
        <w:t>, 2.1.3. uzdevums.</w:t>
      </w:r>
    </w:p>
  </w:footnote>
  <w:footnote w:id="4">
    <w:p w:rsidR="00446905" w14:paraId="1B3DFB15" w14:textId="3D333116">
      <w:pPr>
        <w:pStyle w:val="FootnoteText"/>
      </w:pPr>
      <w:r>
        <w:rPr>
          <w:rStyle w:val="FootnoteReference"/>
        </w:rPr>
        <w:footnoteRef/>
      </w:r>
      <w:r>
        <w:t xml:space="preserve"> </w:t>
      </w:r>
      <w:r w:rsidRPr="00446905">
        <w:t>Ministru kabineta 2024. gada 18. decembra rīkojums Nr. 1194 "Par plānu "Veselības darbaspēka attīstības stratēģija no 2025. gada līdz 2029. gadam"". https://likumi.lv/ta/id/357507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A07D2" w:rsidRPr="003A07D2" w:rsidP="003A07D2" w14:paraId="4FFDEC4A" w14:textId="77777777">
    <w:pPr>
      <w:pStyle w:val="NoSpacing"/>
      <w:tabs>
        <w:tab w:val="center" w:pos="3686"/>
      </w:tabs>
      <w:spacing w:before="48" w:beforeLines="20"/>
      <w:rPr>
        <w:rFonts w:ascii="Arial" w:hAnsi="Arial" w:cs="Arial"/>
        <w:caps/>
        <w:spacing w:val="-2"/>
        <w:sz w:val="22"/>
        <w:szCs w:val="22"/>
      </w:rPr>
    </w:pPr>
    <w:r>
      <w:rPr>
        <w:rFonts w:ascii="Arial" w:hAnsi="Arial" w:cs="Arial"/>
        <w:caps/>
        <w:noProof/>
        <w:spacing w:val="-2"/>
        <w:sz w:val="22"/>
        <w:szCs w:val="22"/>
      </w:rPr>
      <mc:AlternateContent>
        <mc:Choice Requires="wps">
          <w:drawing>
            <wp:anchor distT="0" distB="0" distL="114300" distR="114300" simplePos="0" relativeHeight="251659264" behindDoc="0" locked="0" layoutInCell="1" allowOverlap="1">
              <wp:simplePos x="0" y="0"/>
              <wp:positionH relativeFrom="column">
                <wp:posOffset>3369945</wp:posOffset>
              </wp:positionH>
              <wp:positionV relativeFrom="paragraph">
                <wp:posOffset>-85725</wp:posOffset>
              </wp:positionV>
              <wp:extent cx="2453640" cy="900430"/>
              <wp:effectExtent l="0" t="0" r="0" b="4445"/>
              <wp:wrapNone/>
              <wp:docPr id="166526143"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453640" cy="900430"/>
                      </a:xfrm>
                      <a:prstGeom prst="rect">
                        <a:avLst/>
                      </a:prstGeom>
                      <a:solidFill>
                        <a:srgbClr val="FFFFFF"/>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F45D89" w:rsidRPr="003F71B5" w:rsidP="00F45D89" w14:textId="77777777">
                          <w:pPr>
                            <w:spacing w:before="0"/>
                            <w:jc w:val="right"/>
                            <w:rPr>
                              <w:sz w:val="18"/>
                              <w:szCs w:val="18"/>
                            </w:rPr>
                          </w:pPr>
                        </w:p>
                      </w:txbxContent>
                    </wps:txbx>
                    <wps:bodyPr rot="0" vert="horz" wrap="square" lIns="91440" tIns="45720" rIns="91440" bIns="4572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193.2pt;height:70.9pt;margin-top:-6.75pt;margin-left:265.35pt;mso-height-percent:0;mso-height-relative:margin;mso-width-percent:0;mso-width-relative:margin;mso-wrap-distance-bottom:0;mso-wrap-distance-left:9pt;mso-wrap-distance-right:9pt;mso-wrap-distance-top:0;mso-wrap-style:square;position:absolute;v-text-anchor:top;visibility:visible;z-index:251660288" stroked="f">
              <v:textbox>
                <w:txbxContent>
                  <w:p w:rsidR="00F45D89" w:rsidRPr="003F71B5" w:rsidP="00F45D89" w14:paraId="648F30C5" w14:textId="77777777">
                    <w:pPr>
                      <w:spacing w:before="0"/>
                      <w:jc w:val="right"/>
                      <w:rPr>
                        <w:sz w:val="18"/>
                        <w:szCs w:val="18"/>
                      </w:rPr>
                    </w:pPr>
                  </w:p>
                </w:txbxContent>
              </v:textbox>
            </v:shape>
          </w:pict>
        </mc:Fallback>
      </mc:AlternateContent>
    </w:r>
    <w:r>
      <w:rPr>
        <w:rFonts w:ascii="Arial" w:hAnsi="Arial" w:cs="Arial"/>
        <w:caps/>
        <w:noProof/>
        <w:spacing w:val="-2"/>
        <w:sz w:val="22"/>
        <w:szCs w:val="22"/>
      </w:rPr>
      <w:drawing>
        <wp:anchor distT="0" distB="0" distL="114300" distR="114300" simplePos="0" relativeHeight="251658240" behindDoc="1" locked="0" layoutInCell="1" allowOverlap="1">
          <wp:simplePos x="0" y="0"/>
          <wp:positionH relativeFrom="column">
            <wp:posOffset>213360</wp:posOffset>
          </wp:positionH>
          <wp:positionV relativeFrom="paragraph">
            <wp:posOffset>-19050</wp:posOffset>
          </wp:positionV>
          <wp:extent cx="2823845" cy="542925"/>
          <wp:effectExtent l="0" t="0" r="0" b="0"/>
          <wp:wrapNone/>
          <wp:docPr id="376164779" name="Picture 376164779" descr="E:\Darbs\Stradini\Stradinu logo [RGB].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164779" name="Picture 4" descr="E:\Darbs\Stradini\Stradinu logo [RGB].wmf"/>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823845" cy="5429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85510" w:rsidP="00F2701B" w14:paraId="5B5EA514" w14:textId="77777777">
    <w:pPr>
      <w:pStyle w:val="NoSpacing"/>
      <w:spacing w:before="40"/>
      <w:ind w:left="1418"/>
      <w:rPr>
        <w:rFonts w:ascii="Arial" w:hAnsi="Arial" w:cs="Arial"/>
        <w:caps/>
        <w:spacing w:val="-2"/>
        <w:sz w:val="16"/>
        <w:szCs w:val="16"/>
      </w:rPr>
    </w:pPr>
  </w:p>
  <w:p w:rsidR="00C85510" w:rsidP="00F2701B" w14:paraId="58EFD412" w14:textId="77777777">
    <w:pPr>
      <w:pStyle w:val="NoSpacing"/>
      <w:spacing w:before="40"/>
      <w:ind w:left="1418"/>
      <w:rPr>
        <w:rFonts w:ascii="Arial" w:hAnsi="Arial" w:cs="Arial"/>
        <w:caps/>
        <w:spacing w:val="-2"/>
        <w:sz w:val="16"/>
        <w:szCs w:val="16"/>
      </w:rPr>
    </w:pPr>
  </w:p>
  <w:p w:rsidR="00C85510" w:rsidP="00F2701B" w14:paraId="03A78E49" w14:textId="77777777">
    <w:pPr>
      <w:pStyle w:val="NoSpacing"/>
      <w:spacing w:before="40"/>
      <w:ind w:left="1418"/>
      <w:rPr>
        <w:rFonts w:ascii="Arial" w:hAnsi="Arial" w:cs="Arial"/>
        <w:caps/>
        <w:spacing w:val="-2"/>
        <w:sz w:val="16"/>
        <w:szCs w:val="16"/>
      </w:rPr>
    </w:pPr>
  </w:p>
  <w:p w:rsidR="003A07D2" w:rsidRPr="006D60B4" w:rsidP="00C85510" w14:paraId="4E0A2E88" w14:textId="77777777">
    <w:pPr>
      <w:pStyle w:val="NoSpacing"/>
      <w:spacing w:before="40"/>
      <w:ind w:left="1701"/>
      <w:rPr>
        <w:rFonts w:ascii="Arial" w:hAnsi="Arial" w:cs="Arial"/>
        <w:caps/>
        <w:spacing w:val="-2"/>
        <w:sz w:val="16"/>
        <w:szCs w:val="16"/>
      </w:rPr>
    </w:pPr>
    <w:r w:rsidRPr="006D60B4">
      <w:rPr>
        <w:rFonts w:ascii="Arial" w:hAnsi="Arial" w:cs="Arial"/>
        <w:caps/>
        <w:spacing w:val="-2"/>
        <w:sz w:val="16"/>
        <w:szCs w:val="16"/>
      </w:rPr>
      <w:t>R</w:t>
    </w:r>
    <w:r>
      <w:rPr>
        <w:rFonts w:ascii="Arial" w:hAnsi="Arial" w:cs="Arial"/>
        <w:caps/>
        <w:spacing w:val="-2"/>
        <w:sz w:val="16"/>
        <w:szCs w:val="16"/>
      </w:rPr>
      <w:t>Ī</w:t>
    </w:r>
    <w:r w:rsidRPr="006D60B4">
      <w:rPr>
        <w:rFonts w:ascii="Arial" w:hAnsi="Arial" w:cs="Arial"/>
        <w:caps/>
        <w:spacing w:val="-2"/>
        <w:sz w:val="16"/>
        <w:szCs w:val="16"/>
      </w:rPr>
      <w:t>gas Stradiņa universitāte</w:t>
    </w:r>
  </w:p>
  <w:p w:rsidR="003A07D2" w:rsidRPr="00EC6555" w:rsidP="00C85510" w14:paraId="77A7F118" w14:textId="77777777">
    <w:pPr>
      <w:pStyle w:val="NoSpacing"/>
      <w:spacing w:before="40"/>
      <w:ind w:left="1701"/>
      <w:rPr>
        <w:rFonts w:ascii="Arial" w:hAnsi="Arial" w:cs="Arial"/>
        <w:sz w:val="16"/>
        <w:szCs w:val="16"/>
      </w:rPr>
    </w:pPr>
    <w:r w:rsidRPr="00EC6555">
      <w:rPr>
        <w:rFonts w:ascii="Arial" w:hAnsi="Arial" w:cs="Arial"/>
        <w:sz w:val="16"/>
        <w:szCs w:val="16"/>
      </w:rPr>
      <w:t>Reģ</w:t>
    </w:r>
    <w:r>
      <w:rPr>
        <w:rFonts w:ascii="Arial" w:hAnsi="Arial" w:cs="Arial"/>
        <w:sz w:val="16"/>
        <w:szCs w:val="16"/>
      </w:rPr>
      <w:t xml:space="preserve">istrācijas </w:t>
    </w:r>
    <w:r w:rsidRPr="00EC6555">
      <w:rPr>
        <w:rFonts w:ascii="Arial" w:hAnsi="Arial" w:cs="Arial"/>
        <w:sz w:val="16"/>
        <w:szCs w:val="16"/>
      </w:rPr>
      <w:t>Nr. 90000013771</w:t>
    </w:r>
  </w:p>
  <w:p w:rsidR="003A07D2" w:rsidRPr="00EC6555" w:rsidP="00C85510" w14:paraId="00D90FD2" w14:textId="77777777">
    <w:pPr>
      <w:pStyle w:val="NoSpacing"/>
      <w:spacing w:before="40"/>
      <w:ind w:left="1701"/>
      <w:rPr>
        <w:rFonts w:ascii="Arial" w:hAnsi="Arial" w:cs="Arial"/>
        <w:sz w:val="16"/>
        <w:szCs w:val="16"/>
      </w:rPr>
    </w:pPr>
    <w:r w:rsidRPr="00EC6555">
      <w:rPr>
        <w:rFonts w:ascii="Arial" w:hAnsi="Arial" w:cs="Arial"/>
        <w:sz w:val="16"/>
        <w:szCs w:val="16"/>
      </w:rPr>
      <w:t>Dzirciema 16, Rīga, LV-1007, Latvija</w:t>
    </w:r>
  </w:p>
  <w:p w:rsidR="00D86A54" w:rsidP="00C85510" w14:paraId="2240A68F" w14:textId="77777777">
    <w:pPr>
      <w:pStyle w:val="NoSpacing"/>
      <w:spacing w:before="40"/>
      <w:ind w:left="1701"/>
      <w:rPr>
        <w:rFonts w:ascii="Arial" w:hAnsi="Arial" w:cs="Arial"/>
        <w:sz w:val="16"/>
        <w:szCs w:val="16"/>
      </w:rPr>
    </w:pPr>
    <w:r w:rsidRPr="00D86A54">
      <w:rPr>
        <w:rFonts w:ascii="Arial" w:hAnsi="Arial" w:cs="Arial"/>
        <w:sz w:val="16"/>
        <w:szCs w:val="16"/>
      </w:rPr>
      <w:t xml:space="preserve">Tālr. </w:t>
    </w:r>
    <w:hyperlink r:id="rId2" w:history="1">
      <w:r w:rsidRPr="00D86A54">
        <w:rPr>
          <w:rStyle w:val="Hyperlink"/>
          <w:rFonts w:ascii="Arial" w:hAnsi="Arial" w:cs="Arial"/>
          <w:color w:val="auto"/>
          <w:sz w:val="16"/>
          <w:szCs w:val="16"/>
          <w:u w:val="none"/>
          <w:bdr w:val="none" w:sz="0" w:space="0" w:color="auto" w:frame="1"/>
        </w:rPr>
        <w:t>67321321</w:t>
      </w:r>
    </w:hyperlink>
    <w:r w:rsidR="00C87C99">
      <w:rPr>
        <w:rFonts w:ascii="Arial" w:hAnsi="Arial" w:cs="Arial"/>
        <w:sz w:val="16"/>
        <w:szCs w:val="16"/>
      </w:rPr>
      <w:t>, 67409219</w:t>
    </w:r>
  </w:p>
  <w:p w:rsidR="003A07D2" w:rsidRPr="00AF7A9E" w:rsidP="00AF7A9E" w14:paraId="2542896E" w14:textId="77777777">
    <w:pPr>
      <w:pStyle w:val="NoSpacing"/>
      <w:spacing w:before="40"/>
      <w:ind w:left="1701"/>
      <w:rPr>
        <w:rFonts w:ascii="Arial" w:hAnsi="Arial" w:cs="Arial"/>
        <w:sz w:val="16"/>
        <w:szCs w:val="16"/>
      </w:rPr>
    </w:pPr>
    <w:r w:rsidRPr="00EC6555">
      <w:rPr>
        <w:rFonts w:ascii="Arial" w:hAnsi="Arial" w:cs="Arial"/>
        <w:sz w:val="16"/>
        <w:szCs w:val="16"/>
      </w:rPr>
      <w:t>E-pasts: rsu@rsu.lv, www.rsu.lv</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1">
    <w:nsid w:val="0BAF5B10"/>
    <w:multiLevelType w:val="hybridMultilevel"/>
    <w:tmpl w:val="6286068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15:restartNumberingAfterBreak="1">
    <w:nsid w:val="34513D60"/>
    <w:multiLevelType w:val="hybridMultilevel"/>
    <w:tmpl w:val="81CE21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2295F33"/>
    <w:multiLevelType w:val="hybridMultilevel"/>
    <w:tmpl w:val="626C5626"/>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6D1176B3"/>
    <w:multiLevelType w:val="hybridMultilevel"/>
    <w:tmpl w:val="26B2CA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71CC"/>
    <w:rsid w:val="00001766"/>
    <w:rsid w:val="0002035C"/>
    <w:rsid w:val="00021602"/>
    <w:rsid w:val="00065BD9"/>
    <w:rsid w:val="00077116"/>
    <w:rsid w:val="000C71E9"/>
    <w:rsid w:val="000F2A4C"/>
    <w:rsid w:val="000F3CA7"/>
    <w:rsid w:val="00147B29"/>
    <w:rsid w:val="00174AB0"/>
    <w:rsid w:val="00185711"/>
    <w:rsid w:val="001C39B5"/>
    <w:rsid w:val="001D04E5"/>
    <w:rsid w:val="00251945"/>
    <w:rsid w:val="00256883"/>
    <w:rsid w:val="002B18D6"/>
    <w:rsid w:val="002D5C80"/>
    <w:rsid w:val="002E443A"/>
    <w:rsid w:val="00306F10"/>
    <w:rsid w:val="003140D7"/>
    <w:rsid w:val="0032589A"/>
    <w:rsid w:val="00357807"/>
    <w:rsid w:val="003A07D2"/>
    <w:rsid w:val="003B101F"/>
    <w:rsid w:val="003D1959"/>
    <w:rsid w:val="003D5F10"/>
    <w:rsid w:val="003F71B5"/>
    <w:rsid w:val="00427906"/>
    <w:rsid w:val="00446905"/>
    <w:rsid w:val="004572D2"/>
    <w:rsid w:val="00457453"/>
    <w:rsid w:val="004B3AFD"/>
    <w:rsid w:val="004E1C14"/>
    <w:rsid w:val="00531FDE"/>
    <w:rsid w:val="00596400"/>
    <w:rsid w:val="005A3EEC"/>
    <w:rsid w:val="005B47DC"/>
    <w:rsid w:val="005B6080"/>
    <w:rsid w:val="005D7797"/>
    <w:rsid w:val="005E4DD7"/>
    <w:rsid w:val="006035EC"/>
    <w:rsid w:val="00613687"/>
    <w:rsid w:val="006233D2"/>
    <w:rsid w:val="00654F5A"/>
    <w:rsid w:val="00681BC5"/>
    <w:rsid w:val="006822E8"/>
    <w:rsid w:val="006A4C85"/>
    <w:rsid w:val="006B4347"/>
    <w:rsid w:val="006B5529"/>
    <w:rsid w:val="006C6F02"/>
    <w:rsid w:val="006D60B4"/>
    <w:rsid w:val="00723F43"/>
    <w:rsid w:val="00753C53"/>
    <w:rsid w:val="007838D8"/>
    <w:rsid w:val="007A1222"/>
    <w:rsid w:val="007A16DE"/>
    <w:rsid w:val="007B343C"/>
    <w:rsid w:val="007C0E44"/>
    <w:rsid w:val="00825195"/>
    <w:rsid w:val="008A2AF6"/>
    <w:rsid w:val="009271CC"/>
    <w:rsid w:val="009326B6"/>
    <w:rsid w:val="00933E1D"/>
    <w:rsid w:val="00940474"/>
    <w:rsid w:val="0099235E"/>
    <w:rsid w:val="00996202"/>
    <w:rsid w:val="009A0BBD"/>
    <w:rsid w:val="009A343E"/>
    <w:rsid w:val="009B772C"/>
    <w:rsid w:val="009E3125"/>
    <w:rsid w:val="00A00F37"/>
    <w:rsid w:val="00A060D8"/>
    <w:rsid w:val="00A36F1F"/>
    <w:rsid w:val="00A5051B"/>
    <w:rsid w:val="00A665C9"/>
    <w:rsid w:val="00A84AF1"/>
    <w:rsid w:val="00A962F4"/>
    <w:rsid w:val="00AA2B3C"/>
    <w:rsid w:val="00AF458B"/>
    <w:rsid w:val="00AF7A9E"/>
    <w:rsid w:val="00B31A38"/>
    <w:rsid w:val="00B650DB"/>
    <w:rsid w:val="00B74312"/>
    <w:rsid w:val="00B83005"/>
    <w:rsid w:val="00B905F0"/>
    <w:rsid w:val="00BB297E"/>
    <w:rsid w:val="00BE2216"/>
    <w:rsid w:val="00C21CE8"/>
    <w:rsid w:val="00C24E4D"/>
    <w:rsid w:val="00C7388A"/>
    <w:rsid w:val="00C85510"/>
    <w:rsid w:val="00C87C99"/>
    <w:rsid w:val="00CA4EE2"/>
    <w:rsid w:val="00D206FC"/>
    <w:rsid w:val="00D211BD"/>
    <w:rsid w:val="00D40118"/>
    <w:rsid w:val="00D72944"/>
    <w:rsid w:val="00D84BB8"/>
    <w:rsid w:val="00D86A54"/>
    <w:rsid w:val="00D91A1D"/>
    <w:rsid w:val="00DB023E"/>
    <w:rsid w:val="00DB2A24"/>
    <w:rsid w:val="00DC4700"/>
    <w:rsid w:val="00DE4949"/>
    <w:rsid w:val="00E31506"/>
    <w:rsid w:val="00E43B7F"/>
    <w:rsid w:val="00E50815"/>
    <w:rsid w:val="00E80273"/>
    <w:rsid w:val="00E97169"/>
    <w:rsid w:val="00EA02A0"/>
    <w:rsid w:val="00EC6555"/>
    <w:rsid w:val="00EC698A"/>
    <w:rsid w:val="00ED2316"/>
    <w:rsid w:val="00ED3CFB"/>
    <w:rsid w:val="00ED62F2"/>
    <w:rsid w:val="00EE7A0D"/>
    <w:rsid w:val="00EF1351"/>
    <w:rsid w:val="00F171A3"/>
    <w:rsid w:val="00F208EB"/>
    <w:rsid w:val="00F2701B"/>
    <w:rsid w:val="00F43CF0"/>
    <w:rsid w:val="00F45D89"/>
    <w:rsid w:val="00F64562"/>
    <w:rsid w:val="00F674C8"/>
    <w:rsid w:val="00F75702"/>
    <w:rsid w:val="00F93258"/>
    <w:rsid w:val="00FA1BE2"/>
    <w:rsid w:val="00FB26D2"/>
    <w:rsid w:val="00FC6FA1"/>
    <w:rsid w:val="00FD154F"/>
    <w:rsid w:val="00FF7241"/>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318DBFC9"/>
  <w15:docId w15:val="{A5840F7A-CE78-46D0-9F4A-1960B80E1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271CC"/>
    <w:pPr>
      <w:spacing w:before="60" w:after="60"/>
    </w:pPr>
    <w:rPr>
      <w:rFonts w:ascii="Times New Roman" w:hAnsi="Times New Roman"/>
      <w:sz w:val="24"/>
      <w:szCs w:val="24"/>
      <w:lang w:eastAsia="en-US"/>
    </w:rPr>
  </w:style>
  <w:style w:type="paragraph" w:styleId="Heading1">
    <w:name w:val="heading 1"/>
    <w:basedOn w:val="Normal"/>
    <w:next w:val="Normal"/>
    <w:link w:val="Heading1Char"/>
    <w:uiPriority w:val="9"/>
    <w:qFormat/>
    <w:rsid w:val="00CA4EE2"/>
    <w:pPr>
      <w:keepNext/>
      <w:keepLines/>
      <w:spacing w:before="360" w:after="120"/>
      <w:outlineLvl w:val="0"/>
    </w:pPr>
    <w:rPr>
      <w:rFonts w:eastAsia="Times New Roman"/>
      <w:b/>
      <w:bCs/>
      <w:color w:val="8E001C"/>
      <w:sz w:val="28"/>
      <w:szCs w:val="28"/>
    </w:rPr>
  </w:style>
  <w:style w:type="paragraph" w:styleId="Heading2">
    <w:name w:val="heading 2"/>
    <w:basedOn w:val="Normal"/>
    <w:next w:val="Normal"/>
    <w:link w:val="Heading2Char"/>
    <w:uiPriority w:val="9"/>
    <w:qFormat/>
    <w:rsid w:val="00CA4EE2"/>
    <w:pPr>
      <w:keepNext/>
      <w:keepLines/>
      <w:spacing w:before="160"/>
      <w:outlineLvl w:val="1"/>
    </w:pPr>
    <w:rPr>
      <w:rFonts w:eastAsia="Times New Roman"/>
      <w:b/>
      <w:bCs/>
      <w:color w:val="8E001C"/>
      <w:sz w:val="26"/>
      <w:szCs w:val="26"/>
    </w:rPr>
  </w:style>
  <w:style w:type="paragraph" w:styleId="Heading3">
    <w:name w:val="heading 3"/>
    <w:basedOn w:val="Normal"/>
    <w:next w:val="Normal"/>
    <w:link w:val="Heading3Char"/>
    <w:uiPriority w:val="9"/>
    <w:qFormat/>
    <w:rsid w:val="00CA4EE2"/>
    <w:pPr>
      <w:keepNext/>
      <w:keepLines/>
      <w:spacing w:before="120"/>
      <w:outlineLvl w:val="2"/>
    </w:pPr>
    <w:rPr>
      <w:rFonts w:eastAsia="Times New Roman"/>
      <w:b/>
      <w:bCs/>
      <w:color w:val="8E001C"/>
    </w:rPr>
  </w:style>
  <w:style w:type="paragraph" w:styleId="Heading4">
    <w:name w:val="heading 4"/>
    <w:basedOn w:val="Normal"/>
    <w:next w:val="Normal"/>
    <w:link w:val="Heading4Char"/>
    <w:uiPriority w:val="9"/>
    <w:qFormat/>
    <w:rsid w:val="00CA4EE2"/>
    <w:pPr>
      <w:keepNext/>
      <w:keepLines/>
      <w:spacing w:before="120"/>
      <w:outlineLvl w:val="3"/>
    </w:pPr>
    <w:rPr>
      <w:rFonts w:eastAsia="Times New Roman"/>
      <w:b/>
      <w:bCs/>
      <w:i/>
      <w:iCs/>
      <w:color w:val="8E001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271CC"/>
    <w:rPr>
      <w:rFonts w:ascii="Times New Roman" w:hAnsi="Times New Roman"/>
      <w:sz w:val="24"/>
      <w:szCs w:val="24"/>
      <w:lang w:eastAsia="en-US"/>
    </w:rPr>
  </w:style>
  <w:style w:type="character" w:customStyle="1" w:styleId="Heading1Char">
    <w:name w:val="Heading 1 Char"/>
    <w:link w:val="Heading1"/>
    <w:uiPriority w:val="9"/>
    <w:rsid w:val="00CA4EE2"/>
    <w:rPr>
      <w:rFonts w:ascii="Times New Roman" w:eastAsia="Times New Roman" w:hAnsi="Times New Roman"/>
      <w:b/>
      <w:bCs/>
      <w:color w:val="8E001C"/>
      <w:sz w:val="28"/>
      <w:szCs w:val="28"/>
      <w:lang w:eastAsia="en-US"/>
    </w:rPr>
  </w:style>
  <w:style w:type="character" w:customStyle="1" w:styleId="Heading2Char">
    <w:name w:val="Heading 2 Char"/>
    <w:link w:val="Heading2"/>
    <w:uiPriority w:val="9"/>
    <w:rsid w:val="00CA4EE2"/>
    <w:rPr>
      <w:rFonts w:ascii="Times New Roman" w:eastAsia="Times New Roman" w:hAnsi="Times New Roman"/>
      <w:b/>
      <w:bCs/>
      <w:color w:val="8E001C"/>
      <w:sz w:val="26"/>
      <w:szCs w:val="26"/>
      <w:lang w:eastAsia="en-US"/>
    </w:rPr>
  </w:style>
  <w:style w:type="character" w:customStyle="1" w:styleId="Heading3Char">
    <w:name w:val="Heading 3 Char"/>
    <w:link w:val="Heading3"/>
    <w:uiPriority w:val="9"/>
    <w:rsid w:val="00CA4EE2"/>
    <w:rPr>
      <w:rFonts w:ascii="Times New Roman" w:eastAsia="Times New Roman" w:hAnsi="Times New Roman"/>
      <w:b/>
      <w:bCs/>
      <w:color w:val="8E001C"/>
      <w:sz w:val="24"/>
      <w:szCs w:val="24"/>
      <w:lang w:eastAsia="en-US"/>
    </w:rPr>
  </w:style>
  <w:style w:type="character" w:customStyle="1" w:styleId="Heading4Char">
    <w:name w:val="Heading 4 Char"/>
    <w:link w:val="Heading4"/>
    <w:uiPriority w:val="9"/>
    <w:rsid w:val="00CA4EE2"/>
    <w:rPr>
      <w:rFonts w:ascii="Times New Roman" w:eastAsia="Times New Roman" w:hAnsi="Times New Roman"/>
      <w:b/>
      <w:bCs/>
      <w:i/>
      <w:iCs/>
      <w:color w:val="8E001C"/>
      <w:sz w:val="24"/>
      <w:szCs w:val="24"/>
      <w:lang w:eastAsia="en-US"/>
    </w:rPr>
  </w:style>
  <w:style w:type="paragraph" w:styleId="Header">
    <w:name w:val="header"/>
    <w:basedOn w:val="Normal"/>
    <w:link w:val="HeaderChar"/>
    <w:uiPriority w:val="99"/>
    <w:unhideWhenUsed/>
    <w:rsid w:val="007C0E44"/>
    <w:pPr>
      <w:tabs>
        <w:tab w:val="center" w:pos="4153"/>
        <w:tab w:val="right" w:pos="8306"/>
      </w:tabs>
    </w:pPr>
  </w:style>
  <w:style w:type="character" w:customStyle="1" w:styleId="HeaderChar">
    <w:name w:val="Header Char"/>
    <w:link w:val="Header"/>
    <w:uiPriority w:val="99"/>
    <w:rsid w:val="007C0E44"/>
    <w:rPr>
      <w:rFonts w:ascii="Times New Roman" w:hAnsi="Times New Roman"/>
      <w:sz w:val="24"/>
      <w:szCs w:val="24"/>
      <w:lang w:eastAsia="en-US"/>
    </w:rPr>
  </w:style>
  <w:style w:type="paragraph" w:styleId="Footer">
    <w:name w:val="footer"/>
    <w:basedOn w:val="Normal"/>
    <w:link w:val="FooterChar"/>
    <w:uiPriority w:val="99"/>
    <w:unhideWhenUsed/>
    <w:rsid w:val="007C0E44"/>
    <w:pPr>
      <w:tabs>
        <w:tab w:val="center" w:pos="4153"/>
        <w:tab w:val="right" w:pos="8306"/>
      </w:tabs>
    </w:pPr>
  </w:style>
  <w:style w:type="character" w:customStyle="1" w:styleId="FooterChar">
    <w:name w:val="Footer Char"/>
    <w:link w:val="Footer"/>
    <w:uiPriority w:val="99"/>
    <w:rsid w:val="007C0E44"/>
    <w:rPr>
      <w:rFonts w:ascii="Times New Roman" w:hAnsi="Times New Roman"/>
      <w:sz w:val="24"/>
      <w:szCs w:val="24"/>
      <w:lang w:eastAsia="en-US"/>
    </w:rPr>
  </w:style>
  <w:style w:type="paragraph" w:styleId="ListParagraph">
    <w:name w:val="List Paragraph"/>
    <w:basedOn w:val="Normal"/>
    <w:uiPriority w:val="34"/>
    <w:qFormat/>
    <w:rsid w:val="006D60B4"/>
    <w:pPr>
      <w:spacing w:before="0" w:after="200" w:line="276" w:lineRule="auto"/>
      <w:ind w:left="720"/>
      <w:contextualSpacing/>
    </w:pPr>
    <w:rPr>
      <w:rFonts w:ascii="Calibri" w:hAnsi="Calibri"/>
      <w:sz w:val="22"/>
      <w:szCs w:val="22"/>
    </w:rPr>
  </w:style>
  <w:style w:type="paragraph" w:styleId="BalloonText">
    <w:name w:val="Balloon Text"/>
    <w:basedOn w:val="Normal"/>
    <w:link w:val="BalloonTextChar"/>
    <w:uiPriority w:val="99"/>
    <w:semiHidden/>
    <w:unhideWhenUsed/>
    <w:rsid w:val="006D60B4"/>
    <w:pPr>
      <w:spacing w:before="0" w:after="0"/>
    </w:pPr>
    <w:rPr>
      <w:rFonts w:ascii="Tahoma" w:hAnsi="Tahoma" w:cs="Tahoma"/>
      <w:sz w:val="16"/>
      <w:szCs w:val="16"/>
      <w:lang w:val="en-US"/>
    </w:rPr>
  </w:style>
  <w:style w:type="character" w:customStyle="1" w:styleId="BalloonTextChar">
    <w:name w:val="Balloon Text Char"/>
    <w:link w:val="BalloonText"/>
    <w:uiPriority w:val="99"/>
    <w:semiHidden/>
    <w:rsid w:val="006D60B4"/>
    <w:rPr>
      <w:rFonts w:ascii="Tahoma" w:hAnsi="Tahoma" w:cs="Tahoma"/>
      <w:sz w:val="16"/>
      <w:szCs w:val="16"/>
      <w:lang w:val="en-US" w:eastAsia="en-US"/>
    </w:rPr>
  </w:style>
  <w:style w:type="character" w:styleId="IntenseReference">
    <w:name w:val="Intense Reference"/>
    <w:uiPriority w:val="32"/>
    <w:qFormat/>
    <w:rsid w:val="00CA4EE2"/>
    <w:rPr>
      <w:smallCaps/>
      <w:spacing w:val="5"/>
      <w:u w:val="single"/>
    </w:rPr>
  </w:style>
  <w:style w:type="paragraph" w:customStyle="1" w:styleId="Normalsteksts">
    <w:name w:val="Normals teksts"/>
    <w:basedOn w:val="Normal"/>
    <w:link w:val="NormalstekstsChar"/>
    <w:qFormat/>
    <w:rsid w:val="00753C53"/>
    <w:pPr>
      <w:spacing w:before="120" w:after="120" w:line="276" w:lineRule="auto"/>
      <w:ind w:firstLine="709"/>
      <w:jc w:val="both"/>
    </w:pPr>
  </w:style>
  <w:style w:type="character" w:customStyle="1" w:styleId="NormalstekstsChar">
    <w:name w:val="Normals teksts Char"/>
    <w:link w:val="Normalsteksts"/>
    <w:rsid w:val="00753C53"/>
    <w:rPr>
      <w:rFonts w:ascii="Times New Roman" w:hAnsi="Times New Roman"/>
      <w:sz w:val="24"/>
      <w:szCs w:val="24"/>
      <w:lang w:val="lv-LV"/>
    </w:rPr>
  </w:style>
  <w:style w:type="paragraph" w:customStyle="1" w:styleId="Saspieststeksts">
    <w:name w:val="Saspiests teksts"/>
    <w:basedOn w:val="Normalsteksts"/>
    <w:link w:val="SaspieststekstsChar"/>
    <w:qFormat/>
    <w:rsid w:val="00753C53"/>
    <w:pPr>
      <w:spacing w:before="0" w:after="0" w:line="240" w:lineRule="auto"/>
    </w:pPr>
  </w:style>
  <w:style w:type="character" w:customStyle="1" w:styleId="SaspieststekstsChar">
    <w:name w:val="Saspiests teksts Char"/>
    <w:link w:val="Saspieststeksts"/>
    <w:rsid w:val="00753C53"/>
    <w:rPr>
      <w:rFonts w:ascii="Times New Roman" w:hAnsi="Times New Roman"/>
      <w:sz w:val="24"/>
      <w:szCs w:val="24"/>
      <w:lang w:val="lv-LV"/>
    </w:rPr>
  </w:style>
  <w:style w:type="paragraph" w:customStyle="1" w:styleId="Temadokumentam">
    <w:name w:val="Tema dokumentam"/>
    <w:basedOn w:val="Normalsteksts"/>
    <w:link w:val="TemadokumentamChar"/>
    <w:qFormat/>
    <w:rsid w:val="00753C53"/>
    <w:pPr>
      <w:ind w:firstLine="0"/>
    </w:pPr>
    <w:rPr>
      <w:b/>
    </w:rPr>
  </w:style>
  <w:style w:type="character" w:customStyle="1" w:styleId="TemadokumentamChar">
    <w:name w:val="Tema dokumentam Char"/>
    <w:link w:val="Temadokumentam"/>
    <w:rsid w:val="00753C53"/>
    <w:rPr>
      <w:rFonts w:ascii="Times New Roman" w:hAnsi="Times New Roman"/>
      <w:b/>
      <w:sz w:val="24"/>
      <w:szCs w:val="24"/>
      <w:lang w:val="lv-LV"/>
    </w:rPr>
  </w:style>
  <w:style w:type="character" w:customStyle="1" w:styleId="NoSpacingChar">
    <w:name w:val="No Spacing Char"/>
    <w:link w:val="NoSpacing"/>
    <w:uiPriority w:val="1"/>
    <w:rsid w:val="00753C53"/>
    <w:rPr>
      <w:rFonts w:ascii="Times New Roman" w:hAnsi="Times New Roman"/>
      <w:sz w:val="24"/>
      <w:szCs w:val="24"/>
      <w:lang w:val="lv-LV"/>
    </w:rPr>
  </w:style>
  <w:style w:type="character" w:styleId="Hyperlink">
    <w:name w:val="Hyperlink"/>
    <w:uiPriority w:val="99"/>
    <w:unhideWhenUsed/>
    <w:rsid w:val="00D86A54"/>
    <w:rPr>
      <w:color w:val="0000FF"/>
      <w:u w:val="single"/>
    </w:rPr>
  </w:style>
  <w:style w:type="character" w:styleId="CommentReference">
    <w:name w:val="annotation reference"/>
    <w:uiPriority w:val="99"/>
    <w:semiHidden/>
    <w:unhideWhenUsed/>
    <w:rsid w:val="00C85510"/>
    <w:rPr>
      <w:sz w:val="16"/>
      <w:szCs w:val="16"/>
    </w:rPr>
  </w:style>
  <w:style w:type="paragraph" w:styleId="CommentText">
    <w:name w:val="annotation text"/>
    <w:basedOn w:val="Normal"/>
    <w:link w:val="CommentTextChar"/>
    <w:uiPriority w:val="99"/>
    <w:semiHidden/>
    <w:unhideWhenUsed/>
    <w:rsid w:val="00C85510"/>
    <w:rPr>
      <w:sz w:val="20"/>
      <w:szCs w:val="20"/>
    </w:rPr>
  </w:style>
  <w:style w:type="character" w:customStyle="1" w:styleId="CommentTextChar">
    <w:name w:val="Comment Text Char"/>
    <w:link w:val="CommentText"/>
    <w:uiPriority w:val="99"/>
    <w:semiHidden/>
    <w:rsid w:val="00C85510"/>
    <w:rPr>
      <w:rFonts w:ascii="Times New Roman" w:hAnsi="Times New Roman"/>
      <w:lang w:eastAsia="en-US" w:bidi="ar-SA"/>
    </w:rPr>
  </w:style>
  <w:style w:type="paragraph" w:styleId="CommentSubject">
    <w:name w:val="annotation subject"/>
    <w:basedOn w:val="CommentText"/>
    <w:next w:val="CommentText"/>
    <w:link w:val="CommentSubjectChar"/>
    <w:uiPriority w:val="99"/>
    <w:semiHidden/>
    <w:unhideWhenUsed/>
    <w:rsid w:val="00C85510"/>
    <w:rPr>
      <w:b/>
      <w:bCs/>
    </w:rPr>
  </w:style>
  <w:style w:type="character" w:customStyle="1" w:styleId="CommentSubjectChar">
    <w:name w:val="Comment Subject Char"/>
    <w:link w:val="CommentSubject"/>
    <w:uiPriority w:val="99"/>
    <w:semiHidden/>
    <w:rsid w:val="00C85510"/>
    <w:rPr>
      <w:rFonts w:ascii="Times New Roman" w:hAnsi="Times New Roman"/>
      <w:b/>
      <w:bCs/>
      <w:lang w:eastAsia="en-US" w:bidi="ar-SA"/>
    </w:rPr>
  </w:style>
  <w:style w:type="character" w:styleId="UnresolvedMention">
    <w:name w:val="Unresolved Mention"/>
    <w:uiPriority w:val="99"/>
    <w:semiHidden/>
    <w:unhideWhenUsed/>
    <w:rsid w:val="00EC698A"/>
    <w:rPr>
      <w:color w:val="605E5C"/>
      <w:shd w:val="clear" w:color="auto" w:fill="E1DFDD"/>
    </w:rPr>
  </w:style>
  <w:style w:type="paragraph" w:customStyle="1" w:styleId="pamattekststabul">
    <w:name w:val="pamattekststabul"/>
    <w:basedOn w:val="Normal"/>
    <w:rsid w:val="00EC698A"/>
    <w:pPr>
      <w:spacing w:before="100" w:beforeAutospacing="1" w:after="100" w:afterAutospacing="1"/>
    </w:pPr>
    <w:rPr>
      <w:rFonts w:eastAsia="Times New Roman"/>
      <w:lang w:val="en-US"/>
    </w:rPr>
  </w:style>
  <w:style w:type="table" w:styleId="TableGrid">
    <w:name w:val="Table Grid"/>
    <w:basedOn w:val="TableNormal"/>
    <w:uiPriority w:val="59"/>
    <w:rsid w:val="00AF7A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060D8"/>
    <w:rPr>
      <w:rFonts w:ascii="Times New Roman" w:hAnsi="Times New Roman"/>
      <w:sz w:val="24"/>
      <w:szCs w:val="24"/>
      <w:lang w:eastAsia="en-US"/>
    </w:rPr>
  </w:style>
  <w:style w:type="paragraph" w:styleId="FootnoteText">
    <w:name w:val="footnote text"/>
    <w:basedOn w:val="Normal"/>
    <w:link w:val="FootnoteTextChar"/>
    <w:uiPriority w:val="99"/>
    <w:semiHidden/>
    <w:unhideWhenUsed/>
    <w:rsid w:val="00446905"/>
    <w:pPr>
      <w:spacing w:before="0" w:after="0"/>
    </w:pPr>
    <w:rPr>
      <w:sz w:val="20"/>
      <w:szCs w:val="20"/>
    </w:rPr>
  </w:style>
  <w:style w:type="character" w:customStyle="1" w:styleId="FootnoteTextChar">
    <w:name w:val="Footnote Text Char"/>
    <w:basedOn w:val="DefaultParagraphFont"/>
    <w:link w:val="FootnoteText"/>
    <w:uiPriority w:val="99"/>
    <w:semiHidden/>
    <w:rsid w:val="00446905"/>
    <w:rPr>
      <w:rFonts w:ascii="Times New Roman" w:hAnsi="Times New Roman"/>
      <w:lang w:eastAsia="en-US"/>
    </w:rPr>
  </w:style>
  <w:style w:type="character" w:styleId="FootnoteReference">
    <w:name w:val="footnote reference"/>
    <w:basedOn w:val="DefaultParagraphFont"/>
    <w:uiPriority w:val="99"/>
    <w:semiHidden/>
    <w:unhideWhenUsed/>
    <w:rsid w:val="004469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customXml" Target="../customXml/item6.xml" /><Relationship Id="rId12" Type="http://schemas.openxmlformats.org/officeDocument/2006/relationships/hyperlink" Target="mailto:dace.roga@vm.gov.lv" TargetMode="External" /><Relationship Id="rId13" Type="http://schemas.openxmlformats.org/officeDocument/2006/relationships/hyperlink" Target="https://tapportals.mk.gov.lv/legal_acts/33472d48-74a0-4e76-8c41-334621d1c4a5" TargetMode="External" /><Relationship Id="rId14" Type="http://schemas.openxmlformats.org/officeDocument/2006/relationships/hyperlink" Target="mailto:sanita.roge@rsu.lv" TargetMode="External" /><Relationship Id="rId15" Type="http://schemas.openxmlformats.org/officeDocument/2006/relationships/hyperlink" Target="mailto:ieva.grike@rsu.lv" TargetMode="External" /><Relationship Id="rId16" Type="http://schemas.openxmlformats.org/officeDocument/2006/relationships/footer" Target="footer1.xml" /><Relationship Id="rId17" Type="http://schemas.openxmlformats.org/officeDocument/2006/relationships/header" Target="head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endnotes" Target="endnotes.xml" /><Relationship Id="rId20"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footnotes.xml.rels><?xml version="1.0" encoding="utf-8" standalone="yes"?><Relationships xmlns="http://schemas.openxmlformats.org/package/2006/relationships"><Relationship Id="rId1" Type="http://schemas.openxmlformats.org/officeDocument/2006/relationships/hyperlink" Target="https://likumi.lv/ta/id/37967" TargetMode="External" /><Relationship Id="rId2" Type="http://schemas.openxmlformats.org/officeDocument/2006/relationships/hyperlink" Target="https://likumi.lv/ta/id/324332"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wmf" /><Relationship Id="rId2" Type="http://schemas.openxmlformats.org/officeDocument/2006/relationships/hyperlink" Target="tel:+37167321321"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1886BDD49E1BDD48B605EE56306BA4A1" ma:contentTypeVersion="5" ma:contentTypeDescription="Izveidot jaunu dokumentu." ma:contentTypeScope="" ma:versionID="77cc453f58cf112ad3dd016895642910">
  <xsd:schema xmlns:xsd="http://www.w3.org/2001/XMLSchema" xmlns:xs="http://www.w3.org/2001/XMLSchema" xmlns:p="http://schemas.microsoft.com/office/2006/metadata/properties" xmlns:ns1="http://schemas.microsoft.com/sharepoint/v3" xmlns:ns2="323f7832-4617-4a04-9584-fda549a8824c" targetNamespace="http://schemas.microsoft.com/office/2006/metadata/properties" ma:root="true" ma:fieldsID="7369f3fd4cd33939da6783633c74301e" ns1:_="" ns2:_="">
    <xsd:import namespace="http://schemas.microsoft.com/sharepoint/v3"/>
    <xsd:import namespace="323f7832-4617-4a04-9584-fda549a8824c"/>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element ref="ns2:c3e683bc9fcb4a0ca53bf098ae65513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ākuma datuma plānošana" ma:internalName="PublishingStartDate">
      <xsd:simpleType>
        <xsd:restriction base="dms:Unknown"/>
      </xsd:simpleType>
    </xsd:element>
    <xsd:element name="PublishingExpirationDate" ma:index="9" nillable="true" ma:displayName="Beigu datuma plānošana"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23f7832-4617-4a04-9584-fda549a8824c" elementFormDefault="qualified">
    <xsd:import namespace="http://schemas.microsoft.com/office/2006/documentManagement/types"/>
    <xsd:import namespace="http://schemas.microsoft.com/office/infopath/2007/PartnerControls"/>
    <xsd:element name="_dlc_DocId" ma:index="10" nillable="true" ma:displayName="Dokumenta ID vērtība" ma:description="Šim vienumam piešķirtā dokumenta ID vērtība." ma:internalName="_dlc_DocId" ma:readOnly="true">
      <xsd:simpleType>
        <xsd:restriction base="dms:Text"/>
      </xsd:simpleType>
    </xsd:element>
    <xsd:element name="_dlc_DocIdUrl" ma:index="11" nillable="true" ma:displayName="Dokumenta ID" ma:description="Pastāvīga saite uz š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element name="c3e683bc9fcb4a0ca53bf098ae65513f" ma:index="14" nillable="true" ma:taxonomy="true" ma:internalName="c3e683bc9fcb4a0ca53bf098ae65513f" ma:taxonomyFieldName="RSU_x002d_keywords" ma:displayName="Atslēgvārdi" ma:default="" ma:fieldId="{c3e683bc-9fcb-4a0c-a53b-f098ae65513f}" ma:taxonomyMulti="true" ma:sspId="b46c2e3e-e079-4162-bfe7-c2a32d08ecb0" ma:termSetId="bb4ce254-684f-4308-bec3-9cd0c3e3481e" ma:anchorId="00000000-0000-0000-0000-000000000000" ma:open="false" ma:isKeyword="false">
      <xsd:complexType>
        <xsd:sequence>
          <xsd:element ref="pc:Terms" minOccurs="0" maxOccurs="1"/>
        </xsd:sequence>
      </xsd:complexType>
    </xsd:element>
    <xsd:element name="TaxCatchAll" ma:index="15" nillable="true" ma:displayName="Taxonomy Catch All Column" ma:hidden="true" ma:list="{125890e7-c3c5-4e26-ba44-64f343b41df8}" ma:internalName="TaxCatchAll" ma:showField="CatchAllData" ma:web="323f7832-4617-4a04-9584-fda549a882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3e683bc9fcb4a0ca53bf098ae65513f xmlns="323f7832-4617-4a04-9584-fda549a8824c">
      <Terms xmlns="http://schemas.microsoft.com/office/infopath/2007/PartnerControls">
        <TermInfo xmlns="http://schemas.microsoft.com/office/infopath/2007/PartnerControls">
          <TermName xmlns="http://schemas.microsoft.com/office/infopath/2007/PartnerControls">Veidlapa</TermName>
          <TermId xmlns="http://schemas.microsoft.com/office/infopath/2007/PartnerControls">74ccb5a4-390e-447a-b6a4-e6c04fd282dd</TermId>
        </TermInfo>
      </Terms>
    </c3e683bc9fcb4a0ca53bf098ae65513f>
    <TaxCatchAll xmlns="323f7832-4617-4a04-9584-fda549a8824c">
      <Value>72</Value>
    </TaxCatchAl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D8AFE-6148-4CCF-A38B-EEA11513A09E}">
  <ds:schemaRefs>
    <ds:schemaRef ds:uri="http://schemas.microsoft.com/office/2006/metadata/longProperties"/>
  </ds:schemaRefs>
</ds:datastoreItem>
</file>

<file path=customXml/itemProps2.xml><?xml version="1.0" encoding="utf-8"?>
<ds:datastoreItem xmlns:ds="http://schemas.openxmlformats.org/officeDocument/2006/customXml" ds:itemID="{4378D46B-13A1-476D-AF28-7FE6D48227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23f7832-4617-4a04-9584-fda549a882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6A353C-7FEF-4DC5-80B8-535E6DC39318}">
  <ds:schemaRefs>
    <ds:schemaRef ds:uri="http://schemas.microsoft.com/sharepoint/events"/>
  </ds:schemaRefs>
</ds:datastoreItem>
</file>

<file path=customXml/itemProps4.xml><?xml version="1.0" encoding="utf-8"?>
<ds:datastoreItem xmlns:ds="http://schemas.openxmlformats.org/officeDocument/2006/customXml" ds:itemID="{3ED91753-B567-454D-A37B-E807584399BB}">
  <ds:schemaRefs>
    <ds:schemaRef ds:uri="http://schemas.microsoft.com/office/2006/metadata/properties"/>
    <ds:schemaRef ds:uri="http://schemas.microsoft.com/office/infopath/2007/PartnerControls"/>
    <ds:schemaRef ds:uri="http://schemas.microsoft.com/sharepoint/v3"/>
    <ds:schemaRef ds:uri="323f7832-4617-4a04-9584-fda549a8824c"/>
  </ds:schemaRefs>
</ds:datastoreItem>
</file>

<file path=customXml/itemProps5.xml><?xml version="1.0" encoding="utf-8"?>
<ds:datastoreItem xmlns:ds="http://schemas.openxmlformats.org/officeDocument/2006/customXml" ds:itemID="{D40304AD-4C65-4489-AC26-F5C1D1F69308}">
  <ds:schemaRefs>
    <ds:schemaRef ds:uri="http://schemas.microsoft.com/sharepoint/v3/contenttype/forms"/>
  </ds:schemaRefs>
</ds:datastoreItem>
</file>

<file path=customXml/itemProps6.xml><?xml version="1.0" encoding="utf-8"?>
<ds:datastoreItem xmlns:ds="http://schemas.openxmlformats.org/officeDocument/2006/customXml" ds:itemID="{766CCC5B-8EDE-4B90-BA7C-FE80A1BAA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TotalTime>
  <Pages>5</Pages>
  <Words>5845</Words>
  <Characters>3333</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Veidlapa sarakstei Latvijā</vt:lpstr>
    </vt:vector>
  </TitlesOfParts>
  <Company>RSU</Company>
  <LinksUpToDate>false</LinksUpToDate>
  <CharactersWithSpaces>9160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 sarakstei Latvijā</dc:title>
  <dc:creator>Jānis Lejiņš</dc:creator>
  <cp:lastModifiedBy>Rita Krūze</cp:lastModifiedBy>
  <cp:revision>10</cp:revision>
  <cp:lastPrinted>2023-08-15T06:29:00Z</cp:lastPrinted>
  <dcterms:created xsi:type="dcterms:W3CDTF">2023-08-08T11:23:00Z</dcterms:created>
  <dcterms:modified xsi:type="dcterms:W3CDTF">2025-05-06T07:49:00Z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y fmtid="{D5CDD505-2E9C-101B-9397-08002B2CF9AE}" pid="3" name="RSU-keywords">
    <vt:lpwstr>72;#Veidlapa|74ccb5a4-390e-447a-b6a4-e6c04fd282dd</vt:lpwstr>
  </property>
</Properties>
</file>