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BB55C0" w:rsidR="00F029CD" w:rsidP="009448C3" w:rsidRDefault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BB55C0" w:rsidR="00F029CD">
        <w:rPr>
          <w:rFonts w:ascii="Times New Roman" w:hAnsi="Times New Roman"/>
          <w:sz w:val="28"/>
          <w:szCs w:val="28"/>
        </w:rPr>
        <w:t>R</w:t>
      </w:r>
      <w:r w:rsidRPr="00BB55C0" w:rsidR="00CB2EF2">
        <w:rPr>
          <w:rFonts w:ascii="Times New Roman" w:hAnsi="Times New Roman"/>
          <w:sz w:val="28"/>
          <w:szCs w:val="28"/>
        </w:rPr>
        <w:t>ī</w:t>
      </w:r>
      <w:r w:rsidRPr="00BB55C0" w:rsidR="00F029CD">
        <w:rPr>
          <w:rFonts w:ascii="Times New Roman" w:hAnsi="Times New Roman"/>
          <w:sz w:val="28"/>
          <w:szCs w:val="28"/>
        </w:rPr>
        <w:t>ga</w:t>
      </w:r>
    </w:p>
    <w:p w:rsidRPr="00BB55C0" w:rsidR="00A96D2C" w:rsidP="00A96D2C" w:rsidRDefault="00BD361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26.11.2019</w:t>
      </w:r>
      <w:r w:rsidRPr="00BB55C0" w:rsidR="00514E38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201901/SAN43/SP1455/NOS869</w:t>
      </w:r>
    </w:p>
    <w:p w:rsidR="00514E38" w:rsidP="00A96D2C" w:rsidRDefault="00514E38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005BC1">
        <w:rPr>
          <w:rFonts w:ascii="Times New Roman" w:hAnsi="Times New Roman"/>
          <w:sz w:val="28"/>
          <w:szCs w:val="28"/>
        </w:rPr>
        <w:t xml:space="preserve">11.11.2019. Nr. </w:t>
      </w:r>
      <w:r w:rsidR="00BD361F">
        <w:rPr>
          <w:rFonts w:ascii="Times New Roman" w:hAnsi="Times New Roman"/>
          <w:sz w:val="28"/>
          <w:szCs w:val="28"/>
        </w:rPr>
        <w:t>2.4-3/2087</w:t>
      </w:r>
    </w:p>
    <w:p w:rsidRPr="00BB55C0" w:rsidR="00005BC1" w:rsidP="00A96D2C" w:rsidRDefault="00005B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Uz precizēto TAP VSS-38</w:t>
      </w:r>
    </w:p>
    <w:p w:rsidRPr="00BB55C0" w:rsidR="008771CD" w:rsidP="00005BC1" w:rsidRDefault="00005BC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Kultūras ministrijai</w:t>
      </w:r>
    </w:p>
    <w:tbl>
      <w:tblPr>
        <w:tblpPr w:leftFromText="180" w:rightFromText="180" w:vertAnchor="text" w:tblpY="1"/>
        <w:tblOverlap w:val="never"/>
        <w:tblW w:w="7589" w:type="dxa"/>
        <w:tblLook w:val="01E0"/>
      </w:tblPr>
      <w:tblGrid>
        <w:gridCol w:w="3624"/>
        <w:gridCol w:w="3868"/>
        <w:gridCol w:w="97"/>
      </w:tblGrid>
      <w:tr w:rsidRPr="00BB55C0" w:rsidR="008771CD" w:rsidTr="00C05952">
        <w:trPr>
          <w:gridBefore w:val="1"/>
          <w:gridAfter w:val="1"/>
          <w:wBefore w:w="3624" w:type="dxa"/>
          <w:wAfter w:w="97" w:type="dxa"/>
          <w:trHeight w:val="244"/>
        </w:trPr>
        <w:tc>
          <w:tcPr>
            <w:tcW w:w="3868" w:type="dxa"/>
          </w:tcPr>
          <w:p w:rsidRPr="00BB55C0" w:rsidR="00A141D8" w:rsidP="00005BC1" w:rsidRDefault="00A141D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BB55C0" w:rsidR="007D6ECA" w:rsidTr="00C05952">
        <w:trPr>
          <w:trHeight w:val="247"/>
        </w:trPr>
        <w:tc>
          <w:tcPr>
            <w:tcW w:w="7589" w:type="dxa"/>
            <w:gridSpan w:val="3"/>
          </w:tcPr>
          <w:p w:rsidRPr="00576E6E" w:rsidR="007D6ECA" w:rsidP="00005BC1" w:rsidRDefault="00005BC1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Subject10" w:id="0"/>
            <w:bookmarkStart w:name="_Hlk25657048" w:id="1"/>
            <w:bookmarkEnd w:id="0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Par </w:t>
            </w:r>
            <w:r w:rsidR="00F40AA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precizēto Ministru kabineta noteikumu projektu “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Groz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ī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jumi </w:t>
            </w:r>
            <w:bookmarkStart w:name="_Hlk25655627" w:id="2"/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Ministru kabineta 2003.gada 26.augusta noteikumos Nr.474 „Noteikumi par kult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ū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ras pieminek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ļ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u uzskaiti, aizsardz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ī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bu, izmantošanu, restaur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ā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ciju un vidi degrad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ē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joša objekta statusa pieš</w:t>
            </w:r>
            <w:r w:rsidRPr="00EC202F" w:rsidR="00EC202F">
              <w:rPr>
                <w:rFonts w:hint="eastAsia" w:ascii="Times New Roman" w:hAnsi="Times New Roman"/>
                <w:i/>
                <w:color w:val="000000"/>
                <w:sz w:val="28"/>
                <w:szCs w:val="28"/>
              </w:rPr>
              <w:t>ķ</w:t>
            </w:r>
            <w:r w:rsidRPr="00EC202F" w:rsidR="00EC202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iršanu”</w:t>
            </w:r>
            <w:bookmarkEnd w:id="2"/>
          </w:p>
        </w:tc>
      </w:tr>
    </w:tbl>
    <w:p w:rsidR="00005BC1" w:rsidP="00A96D2C" w:rsidRDefault="00005BC1">
      <w:pPr>
        <w:jc w:val="both"/>
        <w:rPr>
          <w:rFonts w:ascii="Times New Roman" w:hAnsi="Times New Roman"/>
          <w:sz w:val="28"/>
          <w:szCs w:val="28"/>
        </w:rPr>
      </w:pPr>
    </w:p>
    <w:p w:rsidRPr="00BB55C0" w:rsidR="00A96D2C" w:rsidP="00A96D2C" w:rsidRDefault="00005B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bookmarkEnd w:id="1"/>
    <w:p w:rsidRPr="00EC202F" w:rsidR="001A3F4B" w:rsidP="001A3F4B" w:rsidRDefault="001A3F4B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Latvijas Pašvaldību savienība (LPS) ir izvērtējusi un </w:t>
      </w:r>
      <w:r w:rsidRPr="0015609A">
        <w:rPr>
          <w:rFonts w:ascii="Times New Roman" w:hAnsi="Times New Roman"/>
          <w:b/>
          <w:bCs/>
          <w:sz w:val="28"/>
          <w:szCs w:val="28"/>
        </w:rPr>
        <w:t>nesaskaņo</w:t>
      </w:r>
      <w:r w:rsidRPr="0015609A" w:rsidR="00EC20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C202F">
        <w:rPr>
          <w:rFonts w:ascii="Times New Roman" w:hAnsi="Times New Roman"/>
          <w:sz w:val="28"/>
          <w:szCs w:val="28"/>
        </w:rPr>
        <w:t>precizēto</w:t>
      </w:r>
      <w:r w:rsidRPr="00BB55C0" w:rsidR="001344E2">
        <w:rPr>
          <w:rFonts w:ascii="Times New Roman" w:hAnsi="Times New Roman"/>
          <w:sz w:val="28"/>
          <w:szCs w:val="28"/>
        </w:rPr>
        <w:t xml:space="preserve"> 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Ministru kabineta</w:t>
      </w:r>
      <w:r w:rsidR="00F40AA6">
        <w:rPr>
          <w:rFonts w:ascii="Times New Roman" w:hAnsi="Times New Roman"/>
          <w:iCs/>
          <w:color w:val="000000"/>
          <w:sz w:val="28"/>
          <w:szCs w:val="28"/>
        </w:rPr>
        <w:t xml:space="preserve"> noteikumu projektu ”Grozījumi Ministru kabineta 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 xml:space="preserve"> 2003.gada 26.augusta noteikumos Nr.474 „Noteikumi par kult</w:t>
      </w:r>
      <w:r w:rsidRPr="00EC202F" w:rsidR="00EC202F">
        <w:rPr>
          <w:rFonts w:hint="eastAsia" w:ascii="Times New Roman" w:hAnsi="Times New Roman"/>
          <w:iCs/>
          <w:color w:val="000000"/>
          <w:sz w:val="28"/>
          <w:szCs w:val="28"/>
        </w:rPr>
        <w:t>ū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ras pieminek</w:t>
      </w:r>
      <w:r w:rsidRPr="00EC202F" w:rsidR="00EC202F">
        <w:rPr>
          <w:rFonts w:hint="eastAsia" w:ascii="Times New Roman" w:hAnsi="Times New Roman"/>
          <w:iCs/>
          <w:color w:val="000000"/>
          <w:sz w:val="28"/>
          <w:szCs w:val="28"/>
        </w:rPr>
        <w:t>ļ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u uzskaiti, aizsardz</w:t>
      </w:r>
      <w:r w:rsidRPr="00EC202F" w:rsidR="00EC202F">
        <w:rPr>
          <w:rFonts w:hint="eastAsia" w:ascii="Times New Roman" w:hAnsi="Times New Roman"/>
          <w:iCs/>
          <w:color w:val="000000"/>
          <w:sz w:val="28"/>
          <w:szCs w:val="28"/>
        </w:rPr>
        <w:t>ī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bu, izmantošanu, restaur</w:t>
      </w:r>
      <w:r w:rsidRPr="00EC202F" w:rsidR="00EC202F">
        <w:rPr>
          <w:rFonts w:hint="eastAsia" w:ascii="Times New Roman" w:hAnsi="Times New Roman"/>
          <w:iCs/>
          <w:color w:val="000000"/>
          <w:sz w:val="28"/>
          <w:szCs w:val="28"/>
        </w:rPr>
        <w:t>ā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ciju un vidi degrad</w:t>
      </w:r>
      <w:r w:rsidRPr="00EC202F" w:rsidR="00EC202F">
        <w:rPr>
          <w:rFonts w:hint="eastAsia" w:ascii="Times New Roman" w:hAnsi="Times New Roman"/>
          <w:iCs/>
          <w:color w:val="000000"/>
          <w:sz w:val="28"/>
          <w:szCs w:val="28"/>
        </w:rPr>
        <w:t>ē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joša objekta statusa pieš</w:t>
      </w:r>
      <w:r w:rsidRPr="00EC202F" w:rsidR="00EC202F">
        <w:rPr>
          <w:rFonts w:hint="eastAsia" w:ascii="Times New Roman" w:hAnsi="Times New Roman"/>
          <w:iCs/>
          <w:color w:val="000000"/>
          <w:sz w:val="28"/>
          <w:szCs w:val="28"/>
        </w:rPr>
        <w:t>ķ</w:t>
      </w:r>
      <w:r w:rsidRPr="00EC202F" w:rsidR="00EC202F">
        <w:rPr>
          <w:rFonts w:ascii="Times New Roman" w:hAnsi="Times New Roman"/>
          <w:iCs/>
          <w:color w:val="000000"/>
          <w:sz w:val="28"/>
          <w:szCs w:val="28"/>
        </w:rPr>
        <w:t>iršanu”</w:t>
      </w:r>
      <w:r w:rsidR="00EC202F">
        <w:rPr>
          <w:rFonts w:ascii="Times New Roman" w:hAnsi="Times New Roman"/>
          <w:iCs/>
          <w:color w:val="000000"/>
          <w:sz w:val="28"/>
          <w:szCs w:val="28"/>
        </w:rPr>
        <w:t>,</w:t>
      </w:r>
      <w:r w:rsidR="00EC202F">
        <w:rPr>
          <w:rFonts w:ascii="Times New Roman" w:hAnsi="Times New Roman"/>
          <w:iCs/>
          <w:sz w:val="28"/>
          <w:szCs w:val="28"/>
        </w:rPr>
        <w:t xml:space="preserve"> </w:t>
      </w:r>
      <w:r w:rsidRPr="00EC202F">
        <w:rPr>
          <w:rFonts w:ascii="Times New Roman" w:hAnsi="Times New Roman"/>
          <w:iCs/>
          <w:sz w:val="28"/>
          <w:szCs w:val="28"/>
        </w:rPr>
        <w:t>jo ir šādi iebildumi:</w:t>
      </w:r>
    </w:p>
    <w:p w:rsidRPr="00F41464" w:rsidR="00EC202F" w:rsidP="00F41464" w:rsidRDefault="00F41464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41464">
        <w:rPr>
          <w:rFonts w:ascii="Times New Roman" w:hAnsi="Times New Roman"/>
          <w:sz w:val="28"/>
          <w:szCs w:val="28"/>
        </w:rPr>
        <w:t>N</w:t>
      </w:r>
      <w:r w:rsidRPr="00F41464" w:rsidR="00EC202F">
        <w:rPr>
          <w:rFonts w:ascii="Times New Roman" w:hAnsi="Times New Roman"/>
          <w:sz w:val="28"/>
          <w:szCs w:val="28"/>
        </w:rPr>
        <w:t>epiekr</w:t>
      </w:r>
      <w:r w:rsidRPr="00F41464" w:rsidR="00EC202F">
        <w:rPr>
          <w:rFonts w:hint="eastAsia" w:ascii="Times New Roman" w:hAnsi="Times New Roman"/>
          <w:sz w:val="28"/>
          <w:szCs w:val="28"/>
        </w:rPr>
        <w:t>ī</w:t>
      </w:r>
      <w:r w:rsidRPr="00F41464" w:rsidR="00EC202F">
        <w:rPr>
          <w:rFonts w:ascii="Times New Roman" w:hAnsi="Times New Roman"/>
          <w:sz w:val="28"/>
          <w:szCs w:val="28"/>
        </w:rPr>
        <w:t>tam jaunajam M</w:t>
      </w:r>
      <w:r w:rsidR="00D61ECC">
        <w:rPr>
          <w:rFonts w:ascii="Times New Roman" w:hAnsi="Times New Roman"/>
          <w:sz w:val="28"/>
          <w:szCs w:val="28"/>
        </w:rPr>
        <w:t>inistru kabineta</w:t>
      </w:r>
      <w:r w:rsidRPr="00F41464" w:rsidR="00EC202F">
        <w:rPr>
          <w:rFonts w:ascii="Times New Roman" w:hAnsi="Times New Roman"/>
          <w:sz w:val="28"/>
          <w:szCs w:val="28"/>
        </w:rPr>
        <w:t xml:space="preserve"> protokoll</w:t>
      </w:r>
      <w:r w:rsidRPr="00F41464" w:rsidR="00EC202F">
        <w:rPr>
          <w:rFonts w:hint="eastAsia" w:ascii="Times New Roman" w:hAnsi="Times New Roman"/>
          <w:sz w:val="28"/>
          <w:szCs w:val="28"/>
        </w:rPr>
        <w:t>ē</w:t>
      </w:r>
      <w:r w:rsidRPr="00F41464" w:rsidR="00EC202F">
        <w:rPr>
          <w:rFonts w:ascii="Times New Roman" w:hAnsi="Times New Roman"/>
          <w:sz w:val="28"/>
          <w:szCs w:val="28"/>
        </w:rPr>
        <w:t xml:space="preserve">muma projektam, kas ir </w:t>
      </w:r>
      <w:r w:rsidRPr="00F41464">
        <w:rPr>
          <w:rFonts w:ascii="Times New Roman" w:hAnsi="Times New Roman"/>
          <w:sz w:val="28"/>
          <w:szCs w:val="28"/>
        </w:rPr>
        <w:t xml:space="preserve">atšķirīgs no iepriekš saskaņotā, </w:t>
      </w:r>
      <w:r w:rsidRPr="00F41464" w:rsidR="00EC202F">
        <w:rPr>
          <w:rFonts w:ascii="Times New Roman" w:hAnsi="Times New Roman"/>
          <w:sz w:val="28"/>
          <w:szCs w:val="28"/>
        </w:rPr>
        <w:t>t</w:t>
      </w:r>
      <w:r w:rsidRPr="00F41464" w:rsidR="00EC202F">
        <w:rPr>
          <w:rFonts w:hint="eastAsia" w:ascii="Times New Roman" w:hAnsi="Times New Roman"/>
          <w:sz w:val="28"/>
          <w:szCs w:val="28"/>
        </w:rPr>
        <w:t>ā</w:t>
      </w:r>
      <w:r w:rsidRPr="00F41464" w:rsidR="00EC202F">
        <w:rPr>
          <w:rFonts w:ascii="Times New Roman" w:hAnsi="Times New Roman"/>
          <w:sz w:val="28"/>
          <w:szCs w:val="28"/>
        </w:rPr>
        <w:t>p</w:t>
      </w:r>
      <w:r w:rsidRPr="00F41464" w:rsidR="00EC202F">
        <w:rPr>
          <w:rFonts w:hint="eastAsia" w:ascii="Times New Roman" w:hAnsi="Times New Roman"/>
          <w:sz w:val="28"/>
          <w:szCs w:val="28"/>
        </w:rPr>
        <w:t>ē</w:t>
      </w:r>
      <w:r w:rsidRPr="00F41464" w:rsidR="00EC202F">
        <w:rPr>
          <w:rFonts w:ascii="Times New Roman" w:hAnsi="Times New Roman"/>
          <w:sz w:val="28"/>
          <w:szCs w:val="28"/>
        </w:rPr>
        <w:t>c</w:t>
      </w:r>
      <w:r w:rsidR="0015609A">
        <w:rPr>
          <w:rFonts w:ascii="Times New Roman" w:hAnsi="Times New Roman"/>
          <w:sz w:val="28"/>
          <w:szCs w:val="28"/>
        </w:rPr>
        <w:t xml:space="preserve"> nepieciešams</w:t>
      </w:r>
      <w:r w:rsidRPr="00F41464" w:rsidR="00EC202F">
        <w:rPr>
          <w:rFonts w:ascii="Times New Roman" w:hAnsi="Times New Roman"/>
          <w:sz w:val="28"/>
          <w:szCs w:val="28"/>
        </w:rPr>
        <w:t xml:space="preserve">, vai nu atjaunot </w:t>
      </w:r>
      <w:r>
        <w:rPr>
          <w:rFonts w:ascii="Times New Roman" w:hAnsi="Times New Roman"/>
          <w:sz w:val="28"/>
          <w:szCs w:val="28"/>
        </w:rPr>
        <w:t>protokollēmuma</w:t>
      </w:r>
      <w:r w:rsidR="00EC1373">
        <w:rPr>
          <w:rFonts w:ascii="Times New Roman" w:hAnsi="Times New Roman"/>
          <w:sz w:val="28"/>
          <w:szCs w:val="28"/>
        </w:rPr>
        <w:t xml:space="preserve"> sākotnējo redakciju</w:t>
      </w:r>
      <w:r w:rsidRPr="00F41464" w:rsidR="00EC202F">
        <w:rPr>
          <w:rFonts w:ascii="Times New Roman" w:hAnsi="Times New Roman"/>
          <w:sz w:val="28"/>
          <w:szCs w:val="28"/>
        </w:rPr>
        <w:t>, k</w:t>
      </w:r>
      <w:r w:rsidRPr="00F41464" w:rsidR="00EC202F">
        <w:rPr>
          <w:rFonts w:hint="eastAsia" w:ascii="Times New Roman" w:hAnsi="Times New Roman"/>
          <w:sz w:val="28"/>
          <w:szCs w:val="28"/>
        </w:rPr>
        <w:t>ā</w:t>
      </w:r>
      <w:r w:rsidRPr="00F41464" w:rsidR="00EC202F">
        <w:rPr>
          <w:rFonts w:ascii="Times New Roman" w:hAnsi="Times New Roman"/>
          <w:sz w:val="28"/>
          <w:szCs w:val="28"/>
        </w:rPr>
        <w:t xml:space="preserve">da </w:t>
      </w:r>
      <w:r w:rsidR="00EC1373">
        <w:rPr>
          <w:rFonts w:ascii="Times New Roman" w:hAnsi="Times New Roman"/>
          <w:sz w:val="28"/>
          <w:szCs w:val="28"/>
        </w:rPr>
        <w:t xml:space="preserve">tā </w:t>
      </w:r>
      <w:r w:rsidR="0015609A">
        <w:rPr>
          <w:rFonts w:ascii="Times New Roman" w:hAnsi="Times New Roman"/>
          <w:sz w:val="28"/>
          <w:szCs w:val="28"/>
        </w:rPr>
        <w:t xml:space="preserve">bija </w:t>
      </w:r>
      <w:r w:rsidRPr="00F41464" w:rsidR="00EC202F">
        <w:rPr>
          <w:rFonts w:ascii="Times New Roman" w:hAnsi="Times New Roman"/>
          <w:sz w:val="28"/>
          <w:szCs w:val="28"/>
        </w:rPr>
        <w:t>pirms saska</w:t>
      </w:r>
      <w:r w:rsidRPr="00F41464" w:rsidR="00EC202F">
        <w:rPr>
          <w:rFonts w:hint="eastAsia" w:ascii="Times New Roman" w:hAnsi="Times New Roman"/>
          <w:sz w:val="28"/>
          <w:szCs w:val="28"/>
        </w:rPr>
        <w:t>ņ</w:t>
      </w:r>
      <w:r w:rsidRPr="00F41464" w:rsidR="00EC202F">
        <w:rPr>
          <w:rFonts w:ascii="Times New Roman" w:hAnsi="Times New Roman"/>
          <w:sz w:val="28"/>
          <w:szCs w:val="28"/>
        </w:rPr>
        <w:t>ošanas san</w:t>
      </w:r>
      <w:r w:rsidRPr="00F41464" w:rsidR="00EC202F">
        <w:rPr>
          <w:rFonts w:hint="eastAsia" w:ascii="Times New Roman" w:hAnsi="Times New Roman"/>
          <w:sz w:val="28"/>
          <w:szCs w:val="28"/>
        </w:rPr>
        <w:t>ā</w:t>
      </w:r>
      <w:r w:rsidRPr="00F41464" w:rsidR="00EC202F">
        <w:rPr>
          <w:rFonts w:ascii="Times New Roman" w:hAnsi="Times New Roman"/>
          <w:sz w:val="28"/>
          <w:szCs w:val="28"/>
        </w:rPr>
        <w:t>ks</w:t>
      </w:r>
      <w:r w:rsidR="00005BC1">
        <w:rPr>
          <w:rFonts w:ascii="Times New Roman" w:hAnsi="Times New Roman"/>
          <w:sz w:val="28"/>
          <w:szCs w:val="28"/>
        </w:rPr>
        <w:t>m</w:t>
      </w:r>
      <w:r w:rsidRPr="00F41464" w:rsidR="00EC202F">
        <w:rPr>
          <w:rFonts w:ascii="Times New Roman" w:hAnsi="Times New Roman"/>
          <w:sz w:val="28"/>
          <w:szCs w:val="28"/>
        </w:rPr>
        <w:t>es</w:t>
      </w:r>
      <w:r w:rsidR="00EC1373">
        <w:rPr>
          <w:rFonts w:ascii="Times New Roman" w:hAnsi="Times New Roman"/>
          <w:sz w:val="28"/>
          <w:szCs w:val="28"/>
        </w:rPr>
        <w:t>,</w:t>
      </w:r>
      <w:r w:rsidRPr="00F41464" w:rsidR="00EC202F">
        <w:rPr>
          <w:rFonts w:ascii="Times New Roman" w:hAnsi="Times New Roman"/>
          <w:sz w:val="28"/>
          <w:szCs w:val="28"/>
        </w:rPr>
        <w:t xml:space="preserve"> vai </w:t>
      </w:r>
      <w:r w:rsidR="00EC1373">
        <w:rPr>
          <w:rFonts w:ascii="Times New Roman" w:hAnsi="Times New Roman"/>
          <w:sz w:val="28"/>
          <w:szCs w:val="28"/>
        </w:rPr>
        <w:t xml:space="preserve">arī, </w:t>
      </w:r>
      <w:r w:rsidRPr="00F41464" w:rsidR="00EC202F">
        <w:rPr>
          <w:rFonts w:ascii="Times New Roman" w:hAnsi="Times New Roman"/>
          <w:sz w:val="28"/>
          <w:szCs w:val="28"/>
        </w:rPr>
        <w:t xml:space="preserve"> </w:t>
      </w:r>
      <w:r w:rsidR="00EC1373">
        <w:rPr>
          <w:rFonts w:ascii="Times New Roman" w:hAnsi="Times New Roman"/>
          <w:sz w:val="28"/>
          <w:szCs w:val="28"/>
        </w:rPr>
        <w:t>protokollēmumu</w:t>
      </w:r>
      <w:r w:rsidRPr="00F41464" w:rsidR="00EC202F">
        <w:rPr>
          <w:rFonts w:ascii="Times New Roman" w:hAnsi="Times New Roman"/>
          <w:sz w:val="28"/>
          <w:szCs w:val="28"/>
        </w:rPr>
        <w:t xml:space="preserve"> izteikt š</w:t>
      </w:r>
      <w:r w:rsidRPr="00F41464" w:rsidR="00EC202F">
        <w:rPr>
          <w:rFonts w:hint="eastAsia" w:ascii="Times New Roman" w:hAnsi="Times New Roman"/>
          <w:sz w:val="28"/>
          <w:szCs w:val="28"/>
        </w:rPr>
        <w:t>ā</w:t>
      </w:r>
      <w:r w:rsidRPr="00F41464" w:rsidR="00EC202F">
        <w:rPr>
          <w:rFonts w:ascii="Times New Roman" w:hAnsi="Times New Roman"/>
          <w:sz w:val="28"/>
          <w:szCs w:val="28"/>
        </w:rPr>
        <w:t>d</w:t>
      </w:r>
      <w:r w:rsidRPr="00F41464" w:rsidR="00EC202F">
        <w:rPr>
          <w:rFonts w:hint="eastAsia" w:ascii="Times New Roman" w:hAnsi="Times New Roman"/>
          <w:sz w:val="28"/>
          <w:szCs w:val="28"/>
        </w:rPr>
        <w:t>ā</w:t>
      </w:r>
      <w:r w:rsidRPr="00F41464" w:rsidR="00EC202F">
        <w:rPr>
          <w:rFonts w:ascii="Times New Roman" w:hAnsi="Times New Roman"/>
          <w:sz w:val="28"/>
          <w:szCs w:val="28"/>
        </w:rPr>
        <w:t xml:space="preserve"> </w:t>
      </w:r>
      <w:r w:rsidR="00EC1373">
        <w:rPr>
          <w:rFonts w:ascii="Times New Roman" w:hAnsi="Times New Roman"/>
          <w:sz w:val="28"/>
          <w:szCs w:val="28"/>
        </w:rPr>
        <w:t>redakcijā:</w:t>
      </w:r>
    </w:p>
    <w:p w:rsidRPr="00EC202F" w:rsidR="00EC202F" w:rsidP="00EC202F" w:rsidRDefault="00EC202F">
      <w:pPr>
        <w:jc w:val="both"/>
        <w:rPr>
          <w:rFonts w:ascii="Times New Roman" w:hAnsi="Times New Roman"/>
          <w:sz w:val="28"/>
          <w:szCs w:val="28"/>
        </w:rPr>
      </w:pPr>
      <w:r w:rsidRPr="00EC1373">
        <w:rPr>
          <w:rFonts w:ascii="Times New Roman" w:hAnsi="Times New Roman"/>
          <w:b/>
          <w:bCs/>
          <w:sz w:val="28"/>
          <w:szCs w:val="28"/>
        </w:rPr>
        <w:t>1.</w:t>
      </w:r>
      <w:r w:rsidR="00EC1373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ascii="Times New Roman" w:hAnsi="Times New Roman"/>
          <w:sz w:val="28"/>
          <w:szCs w:val="28"/>
        </w:rPr>
        <w:t>Finanšu ministrijai sadarb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ar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ministriju un Latvijas Pašvald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savien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sagatavot un finanšu ministram l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dz 2021.gada 31.maijam iesniegt noteikt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izskat</w:t>
      </w:r>
      <w:r w:rsidRPr="00EC202F">
        <w:rPr>
          <w:rFonts w:hint="eastAsia" w:ascii="Times New Roman" w:hAnsi="Times New Roman"/>
          <w:sz w:val="28"/>
          <w:szCs w:val="28"/>
        </w:rPr>
        <w:t>īš</w:t>
      </w:r>
      <w:r w:rsidRPr="00EC202F">
        <w:rPr>
          <w:rFonts w:ascii="Times New Roman" w:hAnsi="Times New Roman"/>
          <w:sz w:val="28"/>
          <w:szCs w:val="28"/>
        </w:rPr>
        <w:t>anai Ministru kabinet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groz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jumus likum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„Par nekustam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nodokli”, paredzot dele</w:t>
      </w:r>
      <w:r w:rsidRPr="00EC202F">
        <w:rPr>
          <w:rFonts w:hint="eastAsia" w:ascii="Times New Roman" w:hAnsi="Times New Roman"/>
          <w:sz w:val="28"/>
          <w:szCs w:val="28"/>
        </w:rPr>
        <w:t>ģē</w:t>
      </w:r>
      <w:r w:rsidRPr="00EC202F">
        <w:rPr>
          <w:rFonts w:ascii="Times New Roman" w:hAnsi="Times New Roman"/>
          <w:sz w:val="28"/>
          <w:szCs w:val="28"/>
        </w:rPr>
        <w:t>jumu nekustam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nodok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atbr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vojuma 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rošanai valsts aizsarg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jamajiem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iem, atbr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vojumu 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rojot valsts aizsarg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jamajiem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iem, kuri atbilst attiec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gajiem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ministrijas (Nacion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l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s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mantojuma p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rvaldes) izstr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d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tajiem krit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rijiem atvieglojumu apr</w:t>
      </w:r>
      <w:r w:rsidRPr="00EC202F">
        <w:rPr>
          <w:rFonts w:hint="eastAsia" w:ascii="Times New Roman" w:hAnsi="Times New Roman"/>
          <w:sz w:val="28"/>
          <w:szCs w:val="28"/>
        </w:rPr>
        <w:t>ēķ</w:t>
      </w:r>
      <w:r w:rsidRPr="00EC202F">
        <w:rPr>
          <w:rFonts w:ascii="Times New Roman" w:hAnsi="Times New Roman"/>
          <w:sz w:val="28"/>
          <w:szCs w:val="28"/>
        </w:rPr>
        <w:t>in</w:t>
      </w:r>
      <w:r w:rsidRPr="00EC202F">
        <w:rPr>
          <w:rFonts w:hint="eastAsia" w:ascii="Times New Roman" w:hAnsi="Times New Roman"/>
          <w:sz w:val="28"/>
          <w:szCs w:val="28"/>
        </w:rPr>
        <w:t>āš</w:t>
      </w:r>
      <w:r w:rsidRPr="00EC202F">
        <w:rPr>
          <w:rFonts w:ascii="Times New Roman" w:hAnsi="Times New Roman"/>
          <w:sz w:val="28"/>
          <w:szCs w:val="28"/>
        </w:rPr>
        <w:t xml:space="preserve">anai,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paši izv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jot vai atbr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vojums j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uztur</w:t>
      </w:r>
      <w:r w:rsidRPr="00EC202F">
        <w:rPr>
          <w:rFonts w:hint="eastAsia" w:ascii="Times New Roman" w:hAnsi="Times New Roman"/>
          <w:sz w:val="28"/>
          <w:szCs w:val="28"/>
        </w:rPr>
        <w:t>ēš</w:t>
      </w:r>
      <w:r w:rsidRPr="00EC202F">
        <w:rPr>
          <w:rFonts w:ascii="Times New Roman" w:hAnsi="Times New Roman"/>
          <w:sz w:val="28"/>
          <w:szCs w:val="28"/>
        </w:rPr>
        <w:t>anai nepieciešamajai zemei,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 xml:space="preserve"> visai 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kai, ja tikai da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no 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s ir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piemineklis (piem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ram, griestu 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jums vien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no telp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m). </w:t>
      </w:r>
    </w:p>
    <w:p w:rsidR="00EC1373" w:rsidP="00EC202F" w:rsidRDefault="00EC202F">
      <w:pPr>
        <w:jc w:val="both"/>
        <w:rPr>
          <w:rFonts w:ascii="Times New Roman" w:hAnsi="Times New Roman"/>
          <w:sz w:val="28"/>
          <w:szCs w:val="28"/>
        </w:rPr>
      </w:pPr>
      <w:r w:rsidRPr="00EC1373">
        <w:rPr>
          <w:rFonts w:ascii="Times New Roman" w:hAnsi="Times New Roman"/>
          <w:b/>
          <w:bCs/>
          <w:sz w:val="28"/>
          <w:szCs w:val="28"/>
        </w:rPr>
        <w:t>2.</w:t>
      </w:r>
      <w:r w:rsidR="00EC1373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ascii="Times New Roman" w:hAnsi="Times New Roman"/>
          <w:sz w:val="28"/>
          <w:szCs w:val="28"/>
        </w:rPr>
        <w:t>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ministrijai sagatavot un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ministram l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dz 2020.gada 1.septembrim iesniegt noteikt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izskat</w:t>
      </w:r>
      <w:r w:rsidRPr="00EC202F">
        <w:rPr>
          <w:rFonts w:hint="eastAsia" w:ascii="Times New Roman" w:hAnsi="Times New Roman"/>
          <w:sz w:val="28"/>
          <w:szCs w:val="28"/>
        </w:rPr>
        <w:t>īš</w:t>
      </w:r>
      <w:r w:rsidRPr="00EC202F">
        <w:rPr>
          <w:rFonts w:ascii="Times New Roman" w:hAnsi="Times New Roman"/>
          <w:sz w:val="28"/>
          <w:szCs w:val="28"/>
        </w:rPr>
        <w:t>anai Ministru kabinet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Ministru kabineta noteikumu projektu „Groz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jumi Ministru kabineta 2003.gada 26.augusta noteikumos Nr.474 „Noteikumi par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u uzskaiti, aizsardz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bu, izmantošanu, restaur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ciju un vidi degrad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joša objekta statusa pieš</w:t>
      </w:r>
      <w:r w:rsidRPr="00EC202F">
        <w:rPr>
          <w:rFonts w:hint="eastAsia" w:ascii="Times New Roman" w:hAnsi="Times New Roman"/>
          <w:sz w:val="28"/>
          <w:szCs w:val="28"/>
        </w:rPr>
        <w:t>ķ</w:t>
      </w:r>
      <w:r w:rsidRPr="00EC202F">
        <w:rPr>
          <w:rFonts w:ascii="Times New Roman" w:hAnsi="Times New Roman"/>
          <w:sz w:val="28"/>
          <w:szCs w:val="28"/>
        </w:rPr>
        <w:t>iršanu””, taj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ietverot Ministru kabineta 2003.gada 26.augusta noteikumu Nr.473 „K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ba,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d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i iek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aujami valsts aizsarg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jamo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u sarakst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un izsl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 xml:space="preserve">dzami no valsts </w:t>
      </w:r>
      <w:r w:rsidRPr="00EC202F">
        <w:rPr>
          <w:rFonts w:ascii="Times New Roman" w:hAnsi="Times New Roman"/>
          <w:sz w:val="28"/>
          <w:szCs w:val="28"/>
        </w:rPr>
        <w:lastRenderedPageBreak/>
        <w:t>aizsarg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jamo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u saraksta” regul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jumu,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="00EC1373">
        <w:rPr>
          <w:rFonts w:ascii="Times New Roman" w:hAnsi="Times New Roman"/>
          <w:sz w:val="28"/>
          <w:szCs w:val="28"/>
        </w:rPr>
        <w:t>,</w:t>
      </w:r>
      <w:r w:rsidRPr="00EC202F">
        <w:rPr>
          <w:rFonts w:ascii="Times New Roman" w:hAnsi="Times New Roman"/>
          <w:sz w:val="28"/>
          <w:szCs w:val="28"/>
        </w:rPr>
        <w:t xml:space="preserve"> ietverot visus š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 xml:space="preserve"> protokoll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muma 1.punkt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min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tos krit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rijus un krit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riju 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rošan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izmantojamos datus un paz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mes, kas b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s j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</w:t>
      </w:r>
      <w:r w:rsidR="00EC1373">
        <w:rPr>
          <w:rFonts w:ascii="Times New Roman" w:hAnsi="Times New Roman"/>
          <w:sz w:val="28"/>
          <w:szCs w:val="28"/>
        </w:rPr>
        <w:t>,</w:t>
      </w:r>
      <w:r w:rsidRPr="00EC202F">
        <w:rPr>
          <w:rFonts w:ascii="Times New Roman" w:hAnsi="Times New Roman"/>
          <w:sz w:val="28"/>
          <w:szCs w:val="28"/>
        </w:rPr>
        <w:t xml:space="preserve"> apr</w:t>
      </w:r>
      <w:r w:rsidRPr="00EC202F">
        <w:rPr>
          <w:rFonts w:hint="eastAsia" w:ascii="Times New Roman" w:hAnsi="Times New Roman"/>
          <w:sz w:val="28"/>
          <w:szCs w:val="28"/>
        </w:rPr>
        <w:t>ēķ</w:t>
      </w:r>
      <w:r w:rsidRPr="00EC202F">
        <w:rPr>
          <w:rFonts w:ascii="Times New Roman" w:hAnsi="Times New Roman"/>
          <w:sz w:val="28"/>
          <w:szCs w:val="28"/>
        </w:rPr>
        <w:t>inot nekustam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nodok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atbr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vojumu.</w:t>
      </w:r>
    </w:p>
    <w:p w:rsidR="00EC1373" w:rsidP="00EC202F" w:rsidRDefault="00EC202F">
      <w:pPr>
        <w:jc w:val="both"/>
        <w:rPr>
          <w:rFonts w:ascii="Times New Roman" w:hAnsi="Times New Roman"/>
          <w:sz w:val="28"/>
          <w:szCs w:val="28"/>
        </w:rPr>
      </w:pPr>
      <w:r w:rsidRPr="00EC202F">
        <w:rPr>
          <w:rFonts w:ascii="Times New Roman" w:hAnsi="Times New Roman"/>
          <w:sz w:val="28"/>
          <w:szCs w:val="28"/>
        </w:rPr>
        <w:t>Gad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jum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, ja izpildot š</w:t>
      </w:r>
      <w:r w:rsidR="00EC1373">
        <w:rPr>
          <w:rFonts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protokoll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muma 1.punktu</w:t>
      </w:r>
      <w:r w:rsidR="00EC1373">
        <w:rPr>
          <w:rFonts w:ascii="Times New Roman" w:hAnsi="Times New Roman"/>
          <w:sz w:val="28"/>
          <w:szCs w:val="28"/>
        </w:rPr>
        <w:t>,</w:t>
      </w:r>
      <w:r w:rsidRPr="00EC202F">
        <w:rPr>
          <w:rFonts w:ascii="Times New Roman" w:hAnsi="Times New Roman"/>
          <w:sz w:val="28"/>
          <w:szCs w:val="28"/>
        </w:rPr>
        <w:t xml:space="preserve"> tiks paredz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ts nekustam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nodok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atbr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vojums par zemi, tad groz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jumos j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nosaka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ba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d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automatiz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ti nosaka katra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aiz</w:t>
      </w:r>
      <w:r w:rsidRPr="00EC202F">
        <w:rPr>
          <w:rFonts w:hint="eastAsia" w:ascii="Times New Roman" w:hAnsi="Times New Roman"/>
          <w:sz w:val="28"/>
          <w:szCs w:val="28"/>
        </w:rPr>
        <w:t>ņ</w:t>
      </w:r>
      <w:r w:rsidRPr="00EC202F">
        <w:rPr>
          <w:rFonts w:ascii="Times New Roman" w:hAnsi="Times New Roman"/>
          <w:sz w:val="28"/>
          <w:szCs w:val="28"/>
        </w:rPr>
        <w:t>emto plat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katr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zemes vien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, kas netiek aplikta ar nekustam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nodokli vai kurai tiek piem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roti atvieglojumi, savietojot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robežas ar zemes vien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robež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m,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 xml:space="preserve"> automatiz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tu š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das inform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cijas aktualiz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ciju gan gad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jumos, kad tiek izmain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tas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robežas, gan gad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jumos, kad main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s zemes vien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bas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robež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s. </w:t>
      </w:r>
    </w:p>
    <w:p w:rsidRPr="00EC202F" w:rsidR="00EC202F" w:rsidP="00EC202F" w:rsidRDefault="00EC202F">
      <w:pPr>
        <w:jc w:val="both"/>
        <w:rPr>
          <w:rFonts w:ascii="Times New Roman" w:hAnsi="Times New Roman"/>
          <w:sz w:val="28"/>
          <w:szCs w:val="28"/>
        </w:rPr>
      </w:pPr>
      <w:r w:rsidRPr="00EC202F">
        <w:rPr>
          <w:rFonts w:ascii="Times New Roman" w:hAnsi="Times New Roman"/>
          <w:sz w:val="28"/>
          <w:szCs w:val="28"/>
        </w:rPr>
        <w:t>Vienlaikus normat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akta projekt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="00EC1373">
        <w:rPr>
          <w:rFonts w:ascii="Times New Roman" w:hAnsi="Times New Roman"/>
          <w:sz w:val="28"/>
          <w:szCs w:val="28"/>
        </w:rPr>
        <w:t>,</w:t>
      </w:r>
      <w:r w:rsidRPr="00EC202F">
        <w:rPr>
          <w:rFonts w:ascii="Times New Roman" w:hAnsi="Times New Roman"/>
          <w:sz w:val="28"/>
          <w:szCs w:val="28"/>
        </w:rPr>
        <w:t xml:space="preserve"> nosakot inform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cijas sist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mu, kur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b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s publiski pieejami dati par katra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plat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katr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zemes vien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, publiski pieejams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 robežas att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lojums aktu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laj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kadastra kart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,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ar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 xml:space="preserve">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ba,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d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pirms jaunu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ties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nostiprin</w:t>
      </w:r>
      <w:r w:rsidRPr="00EC202F">
        <w:rPr>
          <w:rFonts w:hint="eastAsia" w:ascii="Times New Roman" w:hAnsi="Times New Roman"/>
          <w:sz w:val="28"/>
          <w:szCs w:val="28"/>
        </w:rPr>
        <w:t>āš</w:t>
      </w:r>
      <w:r w:rsidRPr="00EC202F">
        <w:rPr>
          <w:rFonts w:ascii="Times New Roman" w:hAnsi="Times New Roman"/>
          <w:sz w:val="28"/>
          <w:szCs w:val="28"/>
        </w:rPr>
        <w:t>anas Zemesgr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mat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, tiek iev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roti likum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„Par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u aizsardz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bu” noteiktie ierobežojumi un pien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kumi attiec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uz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 xml:space="preserve">u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ties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mai</w:t>
      </w:r>
      <w:r w:rsidRPr="00EC202F">
        <w:rPr>
          <w:rFonts w:hint="eastAsia" w:ascii="Times New Roman" w:hAnsi="Times New Roman"/>
          <w:sz w:val="28"/>
          <w:szCs w:val="28"/>
        </w:rPr>
        <w:t>ņ</w:t>
      </w:r>
      <w:r w:rsidRPr="00EC202F">
        <w:rPr>
          <w:rFonts w:ascii="Times New Roman" w:hAnsi="Times New Roman"/>
          <w:sz w:val="28"/>
          <w:szCs w:val="28"/>
        </w:rPr>
        <w:t>u.</w:t>
      </w:r>
    </w:p>
    <w:p w:rsidRPr="00BB55C0" w:rsidR="00A96D2C" w:rsidP="00EC202F" w:rsidRDefault="00EC202F">
      <w:pPr>
        <w:jc w:val="both"/>
        <w:rPr>
          <w:rFonts w:ascii="Times New Roman" w:hAnsi="Times New Roman"/>
          <w:sz w:val="28"/>
          <w:szCs w:val="28"/>
        </w:rPr>
      </w:pPr>
      <w:r w:rsidRPr="00EC1373">
        <w:rPr>
          <w:rFonts w:ascii="Times New Roman" w:hAnsi="Times New Roman"/>
          <w:b/>
          <w:bCs/>
          <w:sz w:val="28"/>
          <w:szCs w:val="28"/>
        </w:rPr>
        <w:t>3.</w:t>
      </w:r>
      <w:r w:rsidR="00EC1373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ascii="Times New Roman" w:hAnsi="Times New Roman"/>
          <w:sz w:val="28"/>
          <w:szCs w:val="28"/>
        </w:rPr>
        <w:t>Tieslietu ministrijai sagatavot un tieslietu ministram l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dz 2020.gada 31.decembrim noteikt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k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rt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iesniegt izskat</w:t>
      </w:r>
      <w:r w:rsidRPr="00EC202F">
        <w:rPr>
          <w:rFonts w:hint="eastAsia" w:ascii="Times New Roman" w:hAnsi="Times New Roman"/>
          <w:sz w:val="28"/>
          <w:szCs w:val="28"/>
        </w:rPr>
        <w:t>īš</w:t>
      </w:r>
      <w:r w:rsidRPr="00EC202F">
        <w:rPr>
          <w:rFonts w:ascii="Times New Roman" w:hAnsi="Times New Roman"/>
          <w:sz w:val="28"/>
          <w:szCs w:val="28"/>
        </w:rPr>
        <w:t>anai Ministru kabinet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normat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v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akta projektu, paredzot automatiz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tu (starp valsts inform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cijas sist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m) apgr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tin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jumu un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ties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bu aprobežojumu fiks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ciju un aktualiz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ciju Zemesgr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mat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un Nekustam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 valsts kadastra inform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cijas sist</w:t>
      </w:r>
      <w:r w:rsidRPr="00EC202F">
        <w:rPr>
          <w:rFonts w:hint="eastAsia" w:ascii="Times New Roman" w:hAnsi="Times New Roman"/>
          <w:sz w:val="28"/>
          <w:szCs w:val="28"/>
        </w:rPr>
        <w:t>ē</w:t>
      </w:r>
      <w:r w:rsidRPr="00EC202F">
        <w:rPr>
          <w:rFonts w:ascii="Times New Roman" w:hAnsi="Times New Roman"/>
          <w:sz w:val="28"/>
          <w:szCs w:val="28"/>
        </w:rPr>
        <w:t>m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katram nekustamajam </w:t>
      </w:r>
      <w:r w:rsidRPr="00EC202F">
        <w:rPr>
          <w:rFonts w:hint="eastAsia" w:ascii="Times New Roman" w:hAnsi="Times New Roman"/>
          <w:sz w:val="28"/>
          <w:szCs w:val="28"/>
        </w:rPr>
        <w:t>ī</w:t>
      </w:r>
      <w:r w:rsidRPr="00EC202F">
        <w:rPr>
          <w:rFonts w:ascii="Times New Roman" w:hAnsi="Times New Roman"/>
          <w:sz w:val="28"/>
          <w:szCs w:val="28"/>
        </w:rPr>
        <w:t>pašumam, kura sast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v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 xml:space="preserve"> ir nekustams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piemineklis, kas iek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auts Valsts aizsarg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jamo kult</w:t>
      </w:r>
      <w:r w:rsidRPr="00EC202F">
        <w:rPr>
          <w:rFonts w:hint="eastAsia" w:ascii="Times New Roman" w:hAnsi="Times New Roman"/>
          <w:sz w:val="28"/>
          <w:szCs w:val="28"/>
        </w:rPr>
        <w:t>ū</w:t>
      </w:r>
      <w:r w:rsidRPr="00EC202F">
        <w:rPr>
          <w:rFonts w:ascii="Times New Roman" w:hAnsi="Times New Roman"/>
          <w:sz w:val="28"/>
          <w:szCs w:val="28"/>
        </w:rPr>
        <w:t>ras pieminek</w:t>
      </w:r>
      <w:r w:rsidRPr="00EC202F">
        <w:rPr>
          <w:rFonts w:hint="eastAsia" w:ascii="Times New Roman" w:hAnsi="Times New Roman"/>
          <w:sz w:val="28"/>
          <w:szCs w:val="28"/>
        </w:rPr>
        <w:t>ļ</w:t>
      </w:r>
      <w:r w:rsidRPr="00EC202F">
        <w:rPr>
          <w:rFonts w:ascii="Times New Roman" w:hAnsi="Times New Roman"/>
          <w:sz w:val="28"/>
          <w:szCs w:val="28"/>
        </w:rPr>
        <w:t>u re</w:t>
      </w:r>
      <w:r w:rsidRPr="00EC202F">
        <w:rPr>
          <w:rFonts w:hint="eastAsia" w:ascii="Times New Roman" w:hAnsi="Times New Roman"/>
          <w:sz w:val="28"/>
          <w:szCs w:val="28"/>
        </w:rPr>
        <w:t>ģ</w:t>
      </w:r>
      <w:r w:rsidRPr="00EC202F">
        <w:rPr>
          <w:rFonts w:ascii="Times New Roman" w:hAnsi="Times New Roman"/>
          <w:sz w:val="28"/>
          <w:szCs w:val="28"/>
        </w:rPr>
        <w:t>istr</w:t>
      </w:r>
      <w:r w:rsidRPr="00EC202F">
        <w:rPr>
          <w:rFonts w:hint="eastAsia" w:ascii="Times New Roman" w:hAnsi="Times New Roman"/>
          <w:sz w:val="28"/>
          <w:szCs w:val="28"/>
        </w:rPr>
        <w:t>ā</w:t>
      </w:r>
      <w:r w:rsidRPr="00EC202F">
        <w:rPr>
          <w:rFonts w:ascii="Times New Roman" w:hAnsi="Times New Roman"/>
          <w:sz w:val="28"/>
          <w:szCs w:val="28"/>
        </w:rPr>
        <w:t>.</w:t>
      </w:r>
    </w:p>
    <w:tbl>
      <w:tblPr>
        <w:tblW w:w="8897" w:type="dxa"/>
        <w:tblLook w:val="01E0"/>
      </w:tblPr>
      <w:tblGrid>
        <w:gridCol w:w="8897"/>
      </w:tblGrid>
      <w:tr w:rsidRPr="00EC1373" w:rsidR="00EC1373" w:rsidTr="00CC4D0F">
        <w:trPr>
          <w:trHeight w:val="253"/>
        </w:trPr>
        <w:tc>
          <w:tcPr>
            <w:tcW w:w="8897" w:type="dxa"/>
          </w:tcPr>
          <w:p w:rsidRPr="00EC1373" w:rsidR="00EC1373" w:rsidP="00EC1373" w:rsidRDefault="00EC1373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1373">
              <w:rPr>
                <w:rFonts w:ascii="Times New Roman" w:hAnsi="Times New Roman"/>
                <w:sz w:val="28"/>
                <w:szCs w:val="28"/>
              </w:rPr>
              <w:t xml:space="preserve">Lūdzam pilnveidot </w:t>
            </w:r>
            <w:r w:rsidR="00D61ECC">
              <w:rPr>
                <w:rFonts w:ascii="Times New Roman" w:hAnsi="Times New Roman"/>
                <w:sz w:val="28"/>
                <w:szCs w:val="28"/>
              </w:rPr>
              <w:t>MK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Groz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ī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>jumu Ministru kabineta 2003.gada 26.augusta noteikumos Nr.474 „Noteikumi par kult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ū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>ras pieminek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ļ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>u uzskaiti, aizsardz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ī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>bu, izmantošanu, restaur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ā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>ciju un vidi degrad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ē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>joša objekta statusa pieš</w:t>
            </w:r>
            <w:r w:rsidRPr="00EC1373">
              <w:rPr>
                <w:rFonts w:hint="eastAsia" w:ascii="Times New Roman" w:hAnsi="Times New Roman"/>
                <w:color w:val="000000"/>
                <w:sz w:val="28"/>
                <w:szCs w:val="28"/>
              </w:rPr>
              <w:t>ķ</w:t>
            </w:r>
            <w:r w:rsidRPr="00EC13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iršanu” projektu vai arī sniegt skaidrojumu uz Ventspils pilsētas iesniegtajiem priekšlikumiem. </w:t>
            </w:r>
          </w:p>
        </w:tc>
      </w:tr>
    </w:tbl>
    <w:p w:rsidR="00C1226D" w:rsidP="00C05952" w:rsidRDefault="00C1226D">
      <w:pPr>
        <w:ind w:firstLine="1021"/>
        <w:jc w:val="both"/>
        <w:rPr>
          <w:rFonts w:ascii="Times New Roman" w:hAnsi="Times New Roman"/>
          <w:b/>
          <w:bCs/>
          <w:sz w:val="28"/>
          <w:szCs w:val="28"/>
        </w:rPr>
      </w:pPr>
      <w:r w:rsidRPr="00B9525B">
        <w:rPr>
          <w:rFonts w:ascii="Times New Roman" w:hAnsi="Times New Roman"/>
          <w:b/>
          <w:bCs/>
          <w:sz w:val="28"/>
          <w:szCs w:val="28"/>
        </w:rPr>
        <w:t>Lūdzam pirms grozījumu “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Groz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ī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jumi Ministru</w:t>
      </w:r>
      <w:bookmarkStart w:name="_GoBack" w:id="3"/>
      <w:bookmarkEnd w:id="3"/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kabineta 2003.gada 26.augusta noteikumos Nr.474 „Noteikumi par kult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ū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ras pieminek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ļ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u uzskaiti, aizsardz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ī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bu, izmantošanu, restaur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ā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ciju un vidi degrad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ē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>joša objekta statusa pieš</w:t>
      </w:r>
      <w:r w:rsidRPr="00B9525B">
        <w:rPr>
          <w:rFonts w:hint="eastAsia" w:ascii="Times New Roman" w:hAnsi="Times New Roman"/>
          <w:b/>
          <w:bCs/>
          <w:iCs/>
          <w:color w:val="000000"/>
          <w:sz w:val="28"/>
          <w:szCs w:val="28"/>
        </w:rPr>
        <w:t>ķ</w:t>
      </w:r>
      <w:r w:rsidRPr="00B9525B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iršanu”” </w:t>
      </w:r>
      <w:r w:rsidRPr="00B9525B">
        <w:rPr>
          <w:rFonts w:ascii="Times New Roman" w:hAnsi="Times New Roman"/>
          <w:b/>
          <w:bCs/>
          <w:sz w:val="28"/>
          <w:szCs w:val="28"/>
        </w:rPr>
        <w:t>virzīšanas izskatīšanai Ministru kabineta sēdē atkārtoti sasaukt saskaņošanas sanāksmi.</w:t>
      </w:r>
    </w:p>
    <w:p w:rsidRPr="00C05952" w:rsidR="00C05952" w:rsidP="00C05952" w:rsidRDefault="00C05952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C05952">
        <w:rPr>
          <w:rFonts w:ascii="Times New Roman" w:hAnsi="Times New Roman"/>
          <w:sz w:val="28"/>
          <w:szCs w:val="28"/>
        </w:rPr>
        <w:t>Pielikumā: Ventspils pilsētas iesniegtie priekšlikumi uz 8 lpp.</w:t>
      </w:r>
    </w:p>
    <w:p w:rsidRPr="00EC1373" w:rsidR="00EC1373" w:rsidP="00EC1373" w:rsidRDefault="00EC1373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/>
      </w:tblPr>
      <w:tblGrid>
        <w:gridCol w:w="4157"/>
        <w:gridCol w:w="2648"/>
        <w:gridCol w:w="2224"/>
      </w:tblGrid>
      <w:tr w:rsidRPr="00E11005" w:rsidR="00BD361F" w:rsidTr="00627C1E">
        <w:trPr>
          <w:trHeight w:val="409"/>
        </w:trPr>
        <w:tc>
          <w:tcPr>
            <w:tcW w:w="4157" w:type="dxa"/>
            <w:vAlign w:val="center"/>
          </w:tcPr>
          <w:p w:rsidRPr="00E11005" w:rsidR="00BD361F" w:rsidP="00627C1E" w:rsidRDefault="00BD36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:rsidRPr="00E11005" w:rsidR="00BD361F" w:rsidP="00627C1E" w:rsidRDefault="00BD361F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:rsidRPr="00E11005" w:rsidR="00BD361F" w:rsidP="006A44BD" w:rsidRDefault="00BD36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EC1373" w:rsidP="00BD361F" w:rsidRDefault="00EC1373">
      <w:pPr>
        <w:jc w:val="both"/>
        <w:rPr>
          <w:rFonts w:ascii="Times New Roman" w:hAnsi="Times New Roman"/>
          <w:sz w:val="28"/>
        </w:rPr>
      </w:pPr>
    </w:p>
    <w:p w:rsidR="009C4C2E" w:rsidP="009C4C2E" w:rsidRDefault="00EC1373">
      <w:pPr>
        <w:jc w:val="both"/>
        <w:rPr>
          <w:rFonts w:ascii="Times New Roman" w:hAnsi="Times New Roman"/>
          <w:sz w:val="24"/>
          <w:szCs w:val="24"/>
        </w:rPr>
      </w:pPr>
      <w:r w:rsidRPr="00EC1373">
        <w:rPr>
          <w:rFonts w:ascii="Times New Roman" w:hAnsi="Times New Roman"/>
          <w:sz w:val="24"/>
          <w:szCs w:val="24"/>
        </w:rPr>
        <w:t>Sanita</w:t>
      </w:r>
      <w:r>
        <w:rPr>
          <w:rFonts w:ascii="Times New Roman" w:hAnsi="Times New Roman"/>
          <w:sz w:val="24"/>
          <w:szCs w:val="24"/>
        </w:rPr>
        <w:t xml:space="preserve"> Šķiltere 26313528</w:t>
      </w:r>
    </w:p>
    <w:p w:rsidR="00EC1373" w:rsidP="009C4C2E" w:rsidRDefault="00595A00">
      <w:pPr>
        <w:jc w:val="both"/>
        <w:rPr>
          <w:rFonts w:ascii="Times New Roman" w:hAnsi="Times New Roman"/>
          <w:sz w:val="24"/>
          <w:szCs w:val="24"/>
        </w:rPr>
      </w:pPr>
      <w:hyperlink w:history="1" r:id="rId7">
        <w:r w:rsidRPr="005D51EE" w:rsidR="00EC1373">
          <w:rPr>
            <w:rStyle w:val="Hipersaite"/>
            <w:rFonts w:ascii="Times New Roman" w:hAnsi="Times New Roman"/>
            <w:sz w:val="24"/>
            <w:szCs w:val="24"/>
          </w:rPr>
          <w:t>Sanita.Skiltere@lps.lv</w:t>
        </w:r>
      </w:hyperlink>
    </w:p>
    <w:p w:rsidRPr="001443E4" w:rsidR="001443E4" w:rsidP="001443E4" w:rsidRDefault="00BD361F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Ināra Dundure </w:t>
      </w:r>
      <w:r w:rsidRPr="001443E4" w:rsidR="001443E4">
        <w:rPr>
          <w:rFonts w:ascii="Times New Roman" w:hAnsi="Times New Roman"/>
          <w:sz w:val="24"/>
          <w:szCs w:val="24"/>
        </w:rPr>
        <w:t xml:space="preserve">26486654 </w:t>
      </w:r>
    </w:p>
    <w:p w:rsidR="00BD361F" w:rsidP="00BD361F" w:rsidRDefault="00595A00">
      <w:pPr>
        <w:rPr>
          <w:rFonts w:ascii="Times New Roman" w:hAnsi="Times New Roman"/>
          <w:sz w:val="24"/>
          <w:szCs w:val="24"/>
        </w:rPr>
      </w:pPr>
      <w:hyperlink w:history="1" r:id="rId8">
        <w:r w:rsidRPr="005D51EE" w:rsidR="00EC1373">
          <w:rPr>
            <w:rStyle w:val="Hipersaite"/>
            <w:rFonts w:ascii="Times New Roman" w:hAnsi="Times New Roman"/>
            <w:sz w:val="24"/>
            <w:szCs w:val="24"/>
          </w:rPr>
          <w:t>Inara.Dundure@lps.lv</w:t>
        </w:r>
      </w:hyperlink>
    </w:p>
    <w:p w:rsidRPr="00BB55C0" w:rsidR="003C575D" w:rsidP="00EC1373" w:rsidRDefault="00DD6F0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Pr="00BB55C0" w:rsidR="00270C8C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Pr="00BB55C0" w:rsidR="003C575D" w:rsidSect="006656C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BBE" w:rsidRDefault="00895BBE">
      <w:r>
        <w:separator/>
      </w:r>
    </w:p>
  </w:endnote>
  <w:endnote w:type="continuationSeparator" w:id="0">
    <w:p w:rsidR="00895BBE" w:rsidRDefault="00895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DE" w:rsidRDefault="00F73BDE">
    <w:pPr>
      <w:pStyle w:val="Kjene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DE" w:rsidRPr="00983F64" w:rsidRDefault="00F73BDE" w:rsidP="00983F64">
    <w:pPr>
      <w:pStyle w:val="Kjene"/>
    </w:pPr>
    <w:bookmarkStart w:id="4" w:name="Subject3"/>
    <w:bookmarkEnd w:id="4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BBE" w:rsidRDefault="00895BBE">
      <w:r>
        <w:separator/>
      </w:r>
    </w:p>
  </w:footnote>
  <w:footnote w:type="continuationSeparator" w:id="0">
    <w:p w:rsidR="00895BBE" w:rsidRDefault="00895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DE" w:rsidRDefault="00595A00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 w:rsidR="00F73BDE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73BDE" w:rsidRDefault="00F73BDE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DE" w:rsidRDefault="00595A00">
    <w:pPr>
      <w:pStyle w:val="Galvene"/>
      <w:framePr w:wrap="around" w:hAnchor="margin" w:vAnchor="text" w:xAlign="center" w:y="1"/>
      <w:rPr>
        <w:rStyle w:val="Lappusesnumurs"/>
      </w:rPr>
    </w:pPr>
    <w:r>
      <w:rPr>
        <w:rStyle w:val="Lappusesnumurs"/>
      </w:rPr>
      <w:fldChar w:fldCharType="begin"/>
    </w:r>
    <w:r w:rsidR="00F73BD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E009D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F73BDE" w:rsidRDefault="00F73BDE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D06" w:rsidP="00424D06" w:rsidRDefault="00595A00">
    <w:pPr>
      <w:tabs>
        <w:tab w:val="left" w:pos="1440"/>
      </w:tabs>
      <w:rPr>
        <w:rFonts w:ascii="Times New Roman" w:hAnsi="Times New Roman"/>
        <w:b/>
        <w:sz w:val="36"/>
      </w:rPr>
    </w:pPr>
    <w:r w:rsidRPr="00595A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style="position:absolute;margin-left:-5.35pt;margin-top:3pt;width:74.95pt;height:68.7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spid="_x0000_s409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">
          <v:textbox style="mso-fit-shape-to-text:t">
            <w:txbxContent>
              <w:p w:rsidR="00424D06" w:rsidP="00424D06" w:rsidRDefault="00F1119D">
                <w:r>
                  <w:rPr>
                    <w:rFonts w:ascii="Times New Roman" w:hAnsi="Times New Roman"/>
                    <w:noProof/>
                    <w:lang w:eastAsia="lv-LV"/>
                  </w:rPr>
                  <w:drawing>
                    <wp:inline distT="0" distB="0" distL="0" distR="0">
                      <wp:extent cx="769620" cy="777240"/>
                      <wp:effectExtent l="0" t="0" r="0" b="0"/>
                      <wp:docPr id="3" name="Attēls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9620" cy="777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24D06">
      <w:rPr>
        <w:b/>
        <w:sz w:val="48"/>
      </w:rPr>
      <w:tab/>
    </w:r>
    <w:r w:rsidR="00424D06">
      <w:rPr>
        <w:rFonts w:ascii="Times New Roman" w:hAnsi="Times New Roman"/>
        <w:b/>
        <w:sz w:val="40"/>
      </w:rPr>
      <w:t>LATVIJAS PAŠVALDĪBU SAVIENĪBA</w:t>
    </w:r>
  </w:p>
  <w:p w:rsidR="00424D06" w:rsidP="00424D06" w:rsidRDefault="00424D06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="00424D06" w:rsidP="00424D06" w:rsidRDefault="00424D0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 xml:space="preserve">Mazā Pils iela 1, </w:t>
    </w:r>
    <w:r w:rsidR="00EA7797">
      <w:rPr>
        <w:rFonts w:ascii="Times New Roman" w:hAnsi="Times New Roman"/>
        <w:b/>
        <w:sz w:val="18"/>
        <w:szCs w:val="21"/>
      </w:rPr>
      <w:t>Rīga, LV-1050</w:t>
    </w:r>
    <w:r w:rsidR="00EA7797">
      <w:rPr>
        <w:rFonts w:ascii="Times New Roman" w:hAnsi="Times New Roman"/>
        <w:b/>
        <w:sz w:val="18"/>
        <w:szCs w:val="21"/>
      </w:rPr>
      <w:tab/>
    </w:r>
    <w:r w:rsidR="00EA7797">
      <w:rPr>
        <w:rFonts w:ascii="Times New Roman" w:hAnsi="Times New Roman"/>
        <w:b/>
        <w:sz w:val="18"/>
        <w:szCs w:val="21"/>
      </w:rPr>
      <w:tab/>
      <w:t xml:space="preserve">Nod.maks.kods: </w:t>
    </w:r>
    <w:r>
      <w:rPr>
        <w:rFonts w:ascii="Times New Roman" w:hAnsi="Times New Roman"/>
        <w:b/>
        <w:sz w:val="18"/>
        <w:szCs w:val="21"/>
      </w:rPr>
      <w:t>40008020804</w:t>
    </w:r>
    <w:r>
      <w:rPr>
        <w:rFonts w:ascii="Times New Roman" w:hAnsi="Times New Roman"/>
        <w:b/>
        <w:sz w:val="18"/>
        <w:szCs w:val="21"/>
      </w:rPr>
      <w:tab/>
    </w:r>
  </w:p>
  <w:p w:rsidR="00424D06" w:rsidP="00424D06" w:rsidRDefault="00424D06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:rsidR="00424D06" w:rsidP="00424D06" w:rsidRDefault="00424D0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w:history="1" r:id="rId2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:rsidR="00424D06" w:rsidP="00424D06" w:rsidRDefault="00424D06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w:history="1" r:id="rId3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="00424D06" w:rsidP="00424D06" w:rsidRDefault="00595A00">
    <w:pPr>
      <w:jc w:val="center"/>
      <w:rPr>
        <w:rFonts w:ascii="Times New Roman" w:hAnsi="Times New Roman"/>
        <w:b/>
        <w:sz w:val="28"/>
        <w:szCs w:val="28"/>
      </w:rPr>
    </w:pPr>
    <w:r w:rsidRPr="00595A00">
      <w:rPr>
        <w:noProof/>
      </w:rPr>
      <w:pict>
        <v:line id="Line 4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4097" o:allowincell="f" strokeweight="2pt" from="-.5pt,6.4pt" to="440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">
          <v:stroke startarrowwidth="narrow" startarrowlength="short" endarrowwidth="narrow" endarrowlength="short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60F3"/>
    <w:multiLevelType w:val="hybridMultilevel"/>
    <w:tmpl w:val="E66C7932"/>
    <w:lvl w:ilvl="0" w:tplc="0D0CD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021"/>
  <w:noPunctuationKerning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96D2C"/>
    <w:rsid w:val="00005BC1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5609A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95A00"/>
    <w:rsid w:val="005B45BF"/>
    <w:rsid w:val="005C0EEF"/>
    <w:rsid w:val="005D780E"/>
    <w:rsid w:val="00617FC1"/>
    <w:rsid w:val="00623A9A"/>
    <w:rsid w:val="00627C1E"/>
    <w:rsid w:val="006457A3"/>
    <w:rsid w:val="006472F9"/>
    <w:rsid w:val="006656C3"/>
    <w:rsid w:val="006700FC"/>
    <w:rsid w:val="00691279"/>
    <w:rsid w:val="006E4CA9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895BBE"/>
    <w:rsid w:val="008A76BD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7A96"/>
    <w:rsid w:val="00BD361F"/>
    <w:rsid w:val="00BE009D"/>
    <w:rsid w:val="00C05952"/>
    <w:rsid w:val="00C1226D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61ECC"/>
    <w:rsid w:val="00DC1E6E"/>
    <w:rsid w:val="00DD6F0D"/>
    <w:rsid w:val="00E7571D"/>
    <w:rsid w:val="00EA7797"/>
    <w:rsid w:val="00EC1373"/>
    <w:rsid w:val="00EC202F"/>
    <w:rsid w:val="00F029CD"/>
    <w:rsid w:val="00F1119D"/>
    <w:rsid w:val="00F20C2B"/>
    <w:rsid w:val="00F37A8D"/>
    <w:rsid w:val="00F40AA6"/>
    <w:rsid w:val="00F41464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1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ai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ai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ai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ai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ais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C13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ra.Dundure@lp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anita.Skiltere@lps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578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5193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</dc:subject>
  <dc:creator>Steini</dc:creator>
  <cp:lastModifiedBy>LeldeP</cp:lastModifiedBy>
  <cp:revision>2</cp:revision>
  <cp:lastPrinted>2006-11-20T11:43:00Z</cp:lastPrinted>
  <dcterms:created xsi:type="dcterms:W3CDTF">2019-11-27T07:04:00Z</dcterms:created>
  <dcterms:modified xsi:type="dcterms:W3CDTF">2019-11-27T07:04:00Z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