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25-TA-2547: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Apdrošināšanas un pārapdrošināšanas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“(6) Šā panta pirmajā daļā minēto ziņojumu iesniedz Eiropas vienotajam piekļuves punktam Regulas Nr. 2023/2859 2. panta 3. vai 4. punktā noteiktajā formātā. Minētais ziņojums satur Regulas Nr. 2023/2859 7. panta 4. punkta “b”, “c” un “d” apakšpunktā minēto informāciju, tai skaitā visu apdrošināšanas vai pārapdrošināšanas sabiedrība nosaukumus, uz kurām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"Eiropas vienotajam piekļuves punktam" ar vārdiem "informācijas vākšanas struktūrai", kā arī aizstāt vārdus "visu apdrošināšanas vai pārapdrošināšanas sabiedrība nosaukumus" ar vārdiem "visu apdrošināšanas vai pārapdrošināšanas sabiedrību, apdrošināšanas pārvaldītājsabiedrību vai jauktu finanšu pārvaldītājsabiedrību  nosaukumus", ņemot vērā Apdrošināšanas un pārapdrošināšanas likuma 238. panta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Aizstāt vārdus "Eiropas vienotajam piekļuves punktam" ar vārdiem "informācijas vākšanas struktūrai" ir nepieciešams arī likumprojekta 4. pantā, kas attiecas uz grozījumiem likuma 138.2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pirmajā daļā minēto ziņojumu iesniedz </w:t>
            </w:r>
            <w:r w:rsidR="00000000" w:rsidRPr="00000000" w:rsidDel="00000000">
              <w:rPr>
                <w:u w:val="single"/>
                <w:rtl w:val="0"/>
              </w:rPr>
              <w:t xml:space="preserve">informācijas vākšanas struktūrai</w:t>
            </w:r>
            <w:r w:rsidR="00000000" w:rsidRPr="00000000" w:rsidDel="00000000">
              <w:rPr>
                <w:rtl w:val="0"/>
              </w:rPr>
              <w:t xml:space="preserve"> Regulas Nr. 2023/2859 2. panta 3. vai 4. punktā noteiktajā formātā. Minētais ziņojums satur Regulas Nr. 2023/2859 7. panta 4. punkta “b”, “c” un “d” apakšpunktā minēto informāciju, tai skaitā </w:t>
            </w:r>
            <w:r w:rsidR="00000000" w:rsidRPr="00000000" w:rsidDel="00000000">
              <w:rPr>
                <w:u w:val="single"/>
                <w:rtl w:val="0"/>
              </w:rPr>
              <w:t xml:space="preserve">visu apdrošināšanas vai pārapdrošināšanas sabiedrību, apdrošināšanas pārvaldītājsabiedrību vai jauktu finanšu pārvaldītājsabiedrību  nosaukumus</w:t>
            </w:r>
            <w:r w:rsidR="00000000" w:rsidRPr="00000000" w:rsidDel="00000000">
              <w:rPr>
                <w:rtl w:val="0"/>
              </w:rPr>
              <w:t xml:space="preserve">, uz kurām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“(1</w:t>
            </w:r>
            <w:r w:rsidR="00000000" w:rsidRPr="00000000" w:rsidDel="00000000">
              <w:rPr>
                <w:vertAlign w:val="superscript"/>
                <w:rtl w:val="0"/>
              </w:rPr>
              <w:t xml:space="preserve">1</w:t>
            </w:r>
            <w:r w:rsidR="00000000" w:rsidRPr="00000000" w:rsidDel="00000000">
              <w:rPr>
                <w:rtl w:val="0"/>
              </w:rPr>
              <w:t xml:space="preserve">) Šā panta pirmajā daļā  minēto informāciju Eiropas vienotajam piekļuves punktam iesniedz Regulas Nr. 2023/2859 2. panta 3. punktā noteiktajā formātā. Minētā informācija satur Regulas Nr. 2023/2859 7. panta 4. punkta “b” un “c” apakšpunktā minēto informāciju, tai skaitā visu apdrošināšanas vai pārapdrošināšanas sabiedrība nosaukumus, uz kurām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"visu apdrošināšanas vai pārapdrošināšanas sabiedrība nosaukumus, uz kurām attiecas informācija" ar vārdiem "apdrošināšanas sabiedrības nosaukumu, uz kuru attiecas informācija", ņemot vērā Apdrošināšanas un pārapdrošināšanas likuma 249. panta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Šā panta pirmajā daļā  minēto informāciju Eiropas vienotajam piekļuves punktam iesniedz Regulas Nr. 2023/2859 2. panta 3. punktā noteiktajā formātā. Minētā informācija satur Regulas Nr. 2023/2859 7. panta 4. punkta “b” un “c” apakšpunktā minēto informāciju, tai skaitā </w:t>
            </w:r>
            <w:r w:rsidR="00000000" w:rsidRPr="00000000" w:rsidDel="00000000">
              <w:rPr>
                <w:u w:val="single"/>
                <w:rtl w:val="0"/>
              </w:rPr>
              <w:t xml:space="preserve">apdrošināšanas sabiedrības nosaukumu, uz kuru attiecas informācija</w:t>
            </w:r>
            <w:r w:rsidR="00000000" w:rsidRPr="00000000" w:rsidDel="00000000">
              <w:rPr>
                <w:rtl w:val="0"/>
              </w:rPr>
              <w:t xml:space="preserve">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"(3</w:t>
            </w:r>
            <w:r w:rsidR="00000000" w:rsidRPr="00000000" w:rsidDel="00000000">
              <w:rPr>
                <w:vertAlign w:val="superscript"/>
                <w:rtl w:val="0"/>
              </w:rPr>
              <w:t xml:space="preserve">1</w:t>
            </w:r>
            <w:r w:rsidR="00000000" w:rsidRPr="00000000" w:rsidDel="00000000">
              <w:rPr>
                <w:rtl w:val="0"/>
              </w:rPr>
              <w:t xml:space="preserve">) Šā panta trešajā daļā minēto informāciju Eiropas vienotajam piekļuves punktam iesniedz Regulas Nr. 2023/2859 2. panta 3. punktā noteiktajā formātā. Minētā informācija satur Regulas Nr. 2023/2859 7. panta 4. punkta “b” un “c” apakšpunktā minēto informāciju, tai skaitā visu apdrošināšanas vai pārapdrošināšanas sabiedrība nosaukumus, uz kurām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"visu apdrošināšanas vai pārapdrošināšanas sabiedrība nosaukumus, uz kurām attiecas informācija" ar vārdiem "apdrošināšanas sabiedrības nosaukumu, uz kuru attiecas informācija", ņemot vērā Apdrošināšanas un pārapdrošināšanas likuma 252. panta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Šā panta trešajā daļā minēto informāciju Eiropas vienotajam piekļuves punktam iesniedz Regulas Nr. 2023/2859 2. panta 3. punktā noteiktajā formātā. Minētā informācija satur Regulas Nr. 2023/2859 7. panta 4. punkta “b” un “c” apakšpunktā minēto informāciju, tai skaitā </w:t>
            </w:r>
            <w:r w:rsidR="00000000" w:rsidRPr="00000000" w:rsidDel="00000000">
              <w:rPr>
                <w:u w:val="single"/>
                <w:rtl w:val="0"/>
              </w:rPr>
              <w:t xml:space="preserve">apdrošināšanas sabiedrības nosaukumu, uz kuru attiecas informācija</w:t>
            </w:r>
            <w:r w:rsidR="00000000" w:rsidRPr="00000000" w:rsidDel="00000000">
              <w:rPr>
                <w:rtl w:val="0"/>
              </w:rPr>
              <w:t xml:space="preserve">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25-TA-2547</w:t>
    </w:r>
    <w:r>
      <w:br/>
    </w:r>
    <w:r w:rsidR="00000000" w:rsidRPr="00000000" w:rsidDel="00000000">
      <w:rPr>
        <w:rtl w:val="0"/>
      </w:rPr>
      <w:t xml:space="preserve">Izdrukāts 18.02.2026.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25-TA-2547</w:t>
    </w:r>
    <w:r>
      <w:br/>
    </w:r>
    <w:r w:rsidR="00000000" w:rsidRPr="00000000" w:rsidDel="00000000">
      <w:rPr>
        <w:rtl w:val="0"/>
      </w:rPr>
      <w:t xml:space="preserve">Izdrukāts 18.02.2026.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Atzinumi_25-TA-2547.docx</dc:title>
</cp:coreProperties>
</file>

<file path=docProps/custom.xml><?xml version="1.0" encoding="utf-8"?>
<Properties xmlns="http://schemas.openxmlformats.org/officeDocument/2006/custom-properties" xmlns:vt="http://schemas.openxmlformats.org/officeDocument/2006/docPropsVTypes"/>
</file>