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23-TA-2040: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443 "Eiropas Sociālā fonda Plus programmas materiālās nenodrošinātības mazināšanai 2021.–2027. gadam īstenošanas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anotācijas 1.3.sadaļas punktā “Risinājuma apraksts” (6.lpp.) norādītajam Programmai un atbalsta komplektu izdalei beidzoties, LM meklēs risinājumu un pieņems lēmumu par programmas elektroniskās datu uzskaites sistēmas un tajā esošo datu tālāku glabāšanu līdz Regulas 2021/1060 82.pantā norādītajam laikam un ar glabāšanu saistītām izmaksām un to avotiem. Ņemot vērā anotācijas 3.sadaļā norādīto, ka projekts šo jomu neskar, precizējams anotācijas 1.3.sadaļas punkts “Risinājuma apraksts”, norādot, ka minētais risinājums tiks meklēts LM piešķirto valsts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pretrunas starp anotācijas 1.3.apakšpunktā “Pašreizējā situācija, problēmas un risinājumi” 6.lpp. pēdējā rindkopā un 7.lpp. pirmajā rindkopā iekļauto informāciju. Vēršam uzmanību, ka 6.lpp. pēdējā rindkopā ir iekļauta informācija, ka no 2025.gada uzturēšanas un izmitināšanas izmaksas tiks nodrošinātas no tehniskās palīdzības finansējuma, savukārt 7.lpp. pirmajā rindkopā, ka Programmas elektroniskās datu uzskaites sistēmas uzturēšanai tiks lūgts papildu finansējums.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2023.gada 21.novembra noteikumu Nr.675 “Mērķa finansējuma izlietojuma pārvaldības platformas noteikumi” 5.punktā noteikto, ka </w:t>
            </w:r>
            <w:r w:rsidR="00000000" w:rsidRPr="00000000" w:rsidDel="00000000">
              <w:rPr>
                <w:u w:val="single"/>
                <w:rtl w:val="0"/>
              </w:rPr>
              <w:t xml:space="preserve">pārvaldības platformas pārzinis</w:t>
            </w:r>
            <w:r w:rsidR="00000000" w:rsidRPr="00000000" w:rsidDel="00000000">
              <w:rPr>
                <w:rtl w:val="0"/>
              </w:rPr>
              <w:t xml:space="preserve"> Valsts informācijas sistēmu likuma izpratnē ir Iekšlietu ministrijas Informācijas centrs, lūdzam precizēt anotācijas 1.3.sadaļas punkta “Pašreizējā situācija” 2.apakšpunktā un punktā “Problēmas apraksts” sniegto informāciju attiecībā par Iekšlietu ministrijas Informācijas centru, svītrojot vārdu “instances”.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1.3.sadaļas punktu “Problēmas apraksts” (4.lpp.), vārdu “minēto” aizstājot ar vārdu “minētajiem”.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Tatjana Pļaviņa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18.12.2023. 14.11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23-TA-2040</w:t>
    </w:r>
    <w:r>
      <w:br/>
    </w:r>
    <w:r w:rsidR="00000000" w:rsidRPr="00000000" w:rsidDel="00000000">
      <w:rPr>
        <w:rtl w:val="0"/>
      </w:rPr>
      <w:t xml:space="preserve">Izdrukāts 18.12.2023. 14.11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Atzinumi_23-TA-2040.docx</dc:title>
</cp:coreProperties>
</file>

<file path=docProps/custom.xml><?xml version="1.0" encoding="utf-8"?>
<Properties xmlns="http://schemas.openxmlformats.org/officeDocument/2006/custom-properties" xmlns:vt="http://schemas.openxmlformats.org/officeDocument/2006/docPropsVTypes"/>
</file>