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1935"/>
        <w:gridCol w:w="410"/>
        <w:gridCol w:w="2758"/>
      </w:tblGrid>
      <w:tr w:rsidR="001F2B74" w:rsidTr="00F11123" w14:paraId="124AF867" w14:textId="77777777">
        <w:trPr>
          <w:trHeight w:val="357"/>
        </w:trPr>
        <w:tc>
          <w:tcPr>
            <w:tcW w:w="709" w:type="dxa"/>
          </w:tcPr>
          <w:p w:rsidRPr="0016229F" w:rsidR="00433A3F" w:rsidP="007541F6" w:rsidRDefault="00A26205" w14:paraId="38C27438" w14:textId="77777777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16229F">
              <w:rPr>
                <w:rFonts w:ascii="Times New Roman" w:hAnsi="Times New Roman"/>
                <w:sz w:val="20"/>
                <w:szCs w:val="20"/>
              </w:rPr>
              <w:t>Rīgā,</w:t>
            </w:r>
          </w:p>
        </w:tc>
        <w:tc>
          <w:tcPr>
            <w:tcW w:w="1935" w:type="dxa"/>
          </w:tcPr>
          <w:p w:rsidRPr="0016229F" w:rsidR="00433A3F" w:rsidP="007541F6" w:rsidRDefault="00A26205" w14:paraId="16F15419" w14:textId="77777777">
            <w:pPr>
              <w:pBdr>
                <w:bottom w:val="single" w:color="auto" w:sz="4" w:space="1"/>
              </w:pBdr>
              <w:spacing w:after="0" w:line="240" w:lineRule="auto"/>
              <w:ind w:hanging="108"/>
              <w:rPr>
                <w:rFonts w:ascii="Times New Roman" w:hAnsi="Times New Roman"/>
                <w:sz w:val="16"/>
                <w:szCs w:val="16"/>
              </w:rPr>
            </w:pPr>
            <w:r w:rsidRPr="0016229F">
              <w:rPr>
                <w:rFonts w:ascii="Times New Roman" w:hAnsi="Times New Roman"/>
                <w:noProof/>
                <w:sz w:val="16"/>
                <w:szCs w:val="16"/>
              </w:rPr>
              <w:t>Datums skatāms laika zīmogā</w:t>
            </w:r>
            <w:r w:rsidRPr="0016229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410" w:type="dxa"/>
          </w:tcPr>
          <w:p w:rsidRPr="0016229F" w:rsidR="00433A3F" w:rsidP="007541F6" w:rsidRDefault="00A26205" w14:paraId="43340F0F" w14:textId="77777777">
            <w:pPr>
              <w:spacing w:after="0" w:line="240" w:lineRule="auto"/>
              <w:ind w:right="-187"/>
              <w:rPr>
                <w:rFonts w:ascii="Times New Roman" w:hAnsi="Times New Roman"/>
                <w:sz w:val="16"/>
                <w:szCs w:val="16"/>
              </w:rPr>
            </w:pPr>
            <w:r w:rsidRPr="0016229F">
              <w:rPr>
                <w:rFonts w:ascii="Times New Roman" w:hAnsi="Times New Roman"/>
                <w:sz w:val="16"/>
                <w:szCs w:val="16"/>
              </w:rPr>
              <w:t>Nr.</w:t>
            </w:r>
          </w:p>
        </w:tc>
        <w:tc>
          <w:tcPr>
            <w:tcW w:w="2758" w:type="dxa"/>
          </w:tcPr>
          <w:p w:rsidRPr="0016229F" w:rsidR="00433A3F" w:rsidP="007541F6" w:rsidRDefault="00A26205" w14:paraId="3F329355" w14:textId="77777777">
            <w:pPr>
              <w:pBdr>
                <w:bottom w:val="single" w:color="auto" w:sz="4" w:space="1"/>
              </w:pBd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6229F">
              <w:rPr>
                <w:rFonts w:ascii="Times New Roman" w:hAnsi="Times New Roman"/>
                <w:noProof/>
                <w:sz w:val="16"/>
                <w:szCs w:val="16"/>
              </w:rPr>
              <w:t>1-22/7350</w:t>
            </w:r>
          </w:p>
        </w:tc>
      </w:tr>
      <w:tr w:rsidR="001F2B74" w:rsidTr="00F11123" w14:paraId="75CF69FD" w14:textId="77777777">
        <w:trPr>
          <w:trHeight w:val="351"/>
        </w:trPr>
        <w:tc>
          <w:tcPr>
            <w:tcW w:w="709" w:type="dxa"/>
          </w:tcPr>
          <w:p w:rsidRPr="0016229F" w:rsidR="00F11123" w:rsidP="007541F6" w:rsidRDefault="00A26205" w14:paraId="612836B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29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935" w:type="dxa"/>
          </w:tcPr>
          <w:p w:rsidRPr="0016229F" w:rsidR="007177B1" w:rsidP="007541F6" w:rsidRDefault="00A26205" w14:paraId="5EC73C1B" w14:textId="3BDA38DE">
            <w:pPr>
              <w:pBdr>
                <w:bottom w:val="single" w:color="auto" w:sz="4" w:space="1"/>
              </w:pBdr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29.07.2021.</w:t>
            </w:r>
          </w:p>
        </w:tc>
        <w:tc>
          <w:tcPr>
            <w:tcW w:w="410" w:type="dxa"/>
          </w:tcPr>
          <w:p w:rsidRPr="0016229F" w:rsidR="00F11123" w:rsidP="007541F6" w:rsidRDefault="00A26205" w14:paraId="1C59B1CD" w14:textId="77777777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16229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758" w:type="dxa"/>
          </w:tcPr>
          <w:p w:rsidRPr="0016229F" w:rsidR="007177B1" w:rsidP="00906390" w:rsidRDefault="00A26205" w14:paraId="3806BEB8" w14:textId="417205EF">
            <w:pPr>
              <w:pBdr>
                <w:bottom w:val="single" w:color="auto" w:sz="4" w:space="1"/>
              </w:pBd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e-pasta vēstule</w:t>
            </w:r>
          </w:p>
        </w:tc>
      </w:tr>
    </w:tbl>
    <w:p w:rsidRPr="0016229F" w:rsidR="00E80A25" w:rsidP="007541F6" w:rsidRDefault="00E80A25" w14:paraId="3122044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E80A25" w:rsidP="007541F6" w:rsidRDefault="00E80A25" w14:paraId="0109D01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0C6E39" w:rsidP="00B81AE7" w:rsidRDefault="000C6E39" w14:paraId="7081993C" w14:textId="77777777">
      <w:pPr>
        <w:spacing w:after="0" w:line="240" w:lineRule="auto"/>
        <w:ind w:firstLine="2835"/>
        <w:rPr>
          <w:rFonts w:ascii="Times New Roman" w:hAnsi="Times New Roman"/>
          <w:b/>
          <w:bCs/>
          <w:sz w:val="24"/>
          <w:szCs w:val="24"/>
        </w:rPr>
      </w:pPr>
    </w:p>
    <w:p w:rsidRPr="0016229F" w:rsidR="00694C35" w:rsidP="00B81AE7" w:rsidRDefault="00694C35" w14:paraId="60D5FFE3" w14:textId="18BC14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Pr="0016229F" w:rsidR="00C52F72" w:rsidP="007541F6" w:rsidRDefault="00C52F72" w14:paraId="027A3471" w14:textId="77777777">
      <w:pPr>
        <w:spacing w:after="0" w:line="240" w:lineRule="auto"/>
        <w:ind w:firstLine="2835"/>
        <w:jc w:val="right"/>
        <w:rPr>
          <w:rFonts w:ascii="Times New Roman" w:hAnsi="Times New Roman"/>
          <w:b/>
          <w:bCs/>
          <w:sz w:val="24"/>
          <w:szCs w:val="24"/>
        </w:rPr>
      </w:pPr>
    </w:p>
    <w:p w:rsidRPr="00072C68" w:rsidR="007177B1" w:rsidP="007541F6" w:rsidRDefault="007177B1" w14:paraId="48F40471" w14:textId="54900CE8">
      <w:pPr>
        <w:spacing w:after="0" w:line="240" w:lineRule="auto"/>
        <w:ind w:firstLine="2835"/>
        <w:jc w:val="right"/>
        <w:rPr>
          <w:rFonts w:ascii="Times New Roman" w:hAnsi="Times New Roman"/>
          <w:sz w:val="24"/>
          <w:szCs w:val="24"/>
        </w:rPr>
      </w:pPr>
    </w:p>
    <w:p w:rsidRPr="00072C68" w:rsidR="0016229F" w:rsidP="0016229F" w:rsidRDefault="00A26205" w14:paraId="24A6BCA0" w14:textId="4E5A86AD">
      <w:pPr>
        <w:spacing w:after="0" w:line="240" w:lineRule="auto"/>
        <w:ind w:firstLine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16229F">
        <w:rPr>
          <w:rFonts w:ascii="Times New Roman" w:hAnsi="Times New Roman"/>
          <w:b/>
          <w:bCs/>
          <w:sz w:val="24"/>
          <w:szCs w:val="24"/>
        </w:rPr>
        <w:t>Satiksmes ministrijai</w:t>
      </w:r>
    </w:p>
    <w:p w:rsidRPr="0016229F" w:rsidR="0016229F" w:rsidP="0016229F" w:rsidRDefault="00A26205" w14:paraId="01ED876C" w14:textId="645BEDAD">
      <w:pPr>
        <w:spacing w:after="0" w:line="240" w:lineRule="auto"/>
        <w:ind w:firstLine="2835"/>
        <w:jc w:val="right"/>
        <w:rPr>
          <w:rFonts w:ascii="Times New Roman" w:hAnsi="Times New Roman"/>
          <w:b/>
          <w:bCs/>
          <w:color w:val="0000FF"/>
          <w:sz w:val="24"/>
          <w:szCs w:val="24"/>
        </w:rPr>
      </w:pPr>
      <w:hyperlink w:history="1" r:id="rId8">
        <w:r w:rsidRPr="00072C68">
          <w:rPr>
            <w:rFonts w:ascii="Times New Roman" w:hAnsi="Times New Roman"/>
            <w:color w:val="0000FF"/>
            <w:u w:val="single"/>
          </w:rPr>
          <w:t>JulijaUndine.Dindune@sam.gov.lv</w:t>
        </w:r>
      </w:hyperlink>
    </w:p>
    <w:p w:rsidR="00FD0A73" w:rsidP="0016229F" w:rsidRDefault="00FD0A73" w14:paraId="425DBDE2" w14:textId="77777777">
      <w:pPr>
        <w:spacing w:after="0"/>
        <w:rPr>
          <w:rFonts w:ascii="Times New Roman" w:hAnsi="Times New Roman"/>
          <w:i/>
          <w:sz w:val="24"/>
          <w:szCs w:val="24"/>
        </w:rPr>
      </w:pPr>
    </w:p>
    <w:p w:rsidRPr="0016229F" w:rsidR="0016229F" w:rsidP="0016229F" w:rsidRDefault="00A26205" w14:paraId="0D6A1427" w14:textId="7F56DCB3">
      <w:pPr>
        <w:spacing w:after="0"/>
        <w:rPr>
          <w:rFonts w:ascii="Times New Roman" w:hAnsi="Times New Roman"/>
          <w:i/>
        </w:rPr>
      </w:pPr>
      <w:r w:rsidRPr="0016229F">
        <w:rPr>
          <w:rFonts w:ascii="Times New Roman" w:hAnsi="Times New Roman"/>
          <w:i/>
          <w:sz w:val="24"/>
          <w:szCs w:val="24"/>
        </w:rPr>
        <w:t xml:space="preserve">Atzinums par </w:t>
      </w:r>
      <w:bookmarkStart w:name="_Hlk47095364" w:id="0"/>
      <w:r w:rsidRPr="0016229F">
        <w:rPr>
          <w:rFonts w:ascii="Times New Roman" w:hAnsi="Times New Roman"/>
          <w:i/>
          <w:sz w:val="24"/>
          <w:szCs w:val="24"/>
        </w:rPr>
        <w:t>precizēto likumprojektu</w:t>
      </w:r>
    </w:p>
    <w:p w:rsidRPr="0016229F" w:rsidR="0016229F" w:rsidP="0016229F" w:rsidRDefault="00A26205" w14:paraId="3993E752" w14:textId="77777777">
      <w:pPr>
        <w:spacing w:after="0"/>
        <w:rPr>
          <w:rFonts w:ascii="Times New Roman" w:hAnsi="Times New Roman"/>
          <w:i/>
          <w:sz w:val="24"/>
          <w:szCs w:val="24"/>
        </w:rPr>
      </w:pPr>
      <w:bookmarkStart w:name="_Hlk49437759" w:id="1"/>
      <w:r w:rsidRPr="0016229F">
        <w:rPr>
          <w:rFonts w:ascii="Times New Roman" w:hAnsi="Times New Roman"/>
          <w:i/>
          <w:sz w:val="24"/>
          <w:szCs w:val="24"/>
        </w:rPr>
        <w:t xml:space="preserve">"Elektronisko sakaru likums" </w:t>
      </w:r>
      <w:bookmarkEnd w:id="1"/>
      <w:r w:rsidRPr="0016229F">
        <w:rPr>
          <w:rFonts w:ascii="Times New Roman" w:hAnsi="Times New Roman"/>
          <w:i/>
          <w:sz w:val="24"/>
          <w:szCs w:val="24"/>
        </w:rPr>
        <w:t>(VSS-765)</w:t>
      </w:r>
    </w:p>
    <w:bookmarkEnd w:id="0"/>
    <w:p w:rsidRPr="0016229F" w:rsidR="0016229F" w:rsidP="0016229F" w:rsidRDefault="0016229F" w14:paraId="7A1E15BE" w14:textId="77777777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4B6138" w:rsidP="001F3E6F" w:rsidRDefault="00A26205" w14:paraId="44D6F23B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6229F">
        <w:rPr>
          <w:rFonts w:ascii="Times New Roman" w:hAnsi="Times New Roman"/>
          <w:iCs/>
          <w:sz w:val="24"/>
          <w:szCs w:val="24"/>
        </w:rPr>
        <w:t>Vides aizsardzības un reģionālās attīstības ministrija (turpmāk – VARAM) atbilstoši savai kompetencei ir izvērtējusi Satiksmes ministrijas 202</w:t>
      </w:r>
      <w:r w:rsidRPr="002C36B2">
        <w:rPr>
          <w:rFonts w:ascii="Times New Roman" w:hAnsi="Times New Roman"/>
          <w:iCs/>
          <w:sz w:val="24"/>
          <w:szCs w:val="24"/>
        </w:rPr>
        <w:t>1</w:t>
      </w:r>
      <w:r w:rsidRPr="0016229F">
        <w:rPr>
          <w:rFonts w:ascii="Times New Roman" w:hAnsi="Times New Roman"/>
          <w:iCs/>
          <w:sz w:val="24"/>
          <w:szCs w:val="24"/>
        </w:rPr>
        <w:t xml:space="preserve">. gada </w:t>
      </w:r>
      <w:r w:rsidRPr="002C36B2">
        <w:rPr>
          <w:rFonts w:ascii="Times New Roman" w:hAnsi="Times New Roman"/>
          <w:iCs/>
          <w:sz w:val="24"/>
          <w:szCs w:val="24"/>
        </w:rPr>
        <w:t>29.jūlija</w:t>
      </w:r>
      <w:r w:rsidRPr="0016229F">
        <w:rPr>
          <w:rFonts w:ascii="Times New Roman" w:hAnsi="Times New Roman"/>
          <w:iCs/>
          <w:sz w:val="24"/>
          <w:szCs w:val="24"/>
        </w:rPr>
        <w:t xml:space="preserve"> elektroniskā pasta vēstuli ar tai pievienoto precizēto l</w:t>
      </w:r>
      <w:r w:rsidRPr="0016229F">
        <w:rPr>
          <w:rFonts w:ascii="Times New Roman" w:hAnsi="Times New Roman"/>
          <w:iCs/>
          <w:sz w:val="24"/>
          <w:szCs w:val="24"/>
        </w:rPr>
        <w:t>ikumprojektu “</w:t>
      </w:r>
      <w:r w:rsidRPr="0016229F">
        <w:rPr>
          <w:rFonts w:ascii="Times New Roman" w:hAnsi="Times New Roman"/>
          <w:sz w:val="24"/>
          <w:szCs w:val="24"/>
        </w:rPr>
        <w:t xml:space="preserve">Elektronisko sakaru likums” </w:t>
      </w:r>
      <w:r w:rsidRPr="0016229F">
        <w:rPr>
          <w:rFonts w:ascii="Times New Roman" w:hAnsi="Times New Roman"/>
          <w:iCs/>
          <w:sz w:val="24"/>
          <w:szCs w:val="24"/>
        </w:rPr>
        <w:t>(VSS-765) (turpmāk – likumprojekts), likumprojekta sākotnējās ietekmes novērtējuma ziņojumu (anotāciju) un izziņu par atzinumos sniegtajiem iebildumiem</w:t>
      </w:r>
      <w:r w:rsidRPr="002C36B2">
        <w:rPr>
          <w:rFonts w:ascii="Times New Roman" w:hAnsi="Times New Roman"/>
          <w:iCs/>
          <w:sz w:val="24"/>
          <w:szCs w:val="24"/>
        </w:rPr>
        <w:t>, kā arī iepazinusies ar Valsts sekretāru 2021.gada 8.jūlija sa</w:t>
      </w:r>
      <w:r w:rsidRPr="002C36B2">
        <w:rPr>
          <w:rFonts w:ascii="Times New Roman" w:hAnsi="Times New Roman"/>
          <w:iCs/>
          <w:sz w:val="24"/>
          <w:szCs w:val="24"/>
        </w:rPr>
        <w:t xml:space="preserve">nāksmē nolemto (prot.Nr.26, </w:t>
      </w:r>
      <w:bookmarkStart w:name="31" w:id="2"/>
      <w:r w:rsidRPr="002C36B2">
        <w:rPr>
          <w:rFonts w:ascii="Times New Roman" w:hAnsi="Times New Roman" w:eastAsia="Times New Roman"/>
          <w:sz w:val="24"/>
          <w:szCs w:val="24"/>
          <w:lang w:eastAsia="lv-LV"/>
        </w:rPr>
        <w:t>31</w:t>
      </w:r>
      <w:bookmarkEnd w:id="2"/>
      <w:r w:rsidRPr="002C36B2">
        <w:rPr>
          <w:rFonts w:ascii="Times New Roman" w:hAnsi="Times New Roman" w:eastAsia="Times New Roman"/>
          <w:sz w:val="24"/>
          <w:szCs w:val="24"/>
          <w:lang w:eastAsia="lv-LV"/>
        </w:rPr>
        <w:t>.§</w:t>
      </w:r>
      <w:r w:rsidRPr="002C36B2">
        <w:rPr>
          <w:rFonts w:ascii="Times New Roman" w:hAnsi="Times New Roman"/>
          <w:iCs/>
          <w:sz w:val="24"/>
          <w:szCs w:val="24"/>
        </w:rPr>
        <w:t>)</w:t>
      </w:r>
      <w:r w:rsidR="001F3E6F">
        <w:rPr>
          <w:rFonts w:ascii="Times New Roman" w:hAnsi="Times New Roman"/>
          <w:iCs/>
          <w:sz w:val="24"/>
          <w:szCs w:val="24"/>
        </w:rPr>
        <w:t xml:space="preserve">, </w:t>
      </w:r>
      <w:r w:rsidRPr="0016229F">
        <w:rPr>
          <w:rFonts w:ascii="Times New Roman" w:hAnsi="Times New Roman"/>
          <w:iCs/>
          <w:sz w:val="24"/>
          <w:szCs w:val="24"/>
        </w:rPr>
        <w:t xml:space="preserve">un </w:t>
      </w:r>
      <w:r w:rsidRPr="002C36B2" w:rsidR="002C36B2">
        <w:rPr>
          <w:rFonts w:ascii="Times New Roman" w:hAnsi="Times New Roman"/>
          <w:b/>
          <w:bCs/>
          <w:iCs/>
          <w:sz w:val="24"/>
          <w:szCs w:val="24"/>
        </w:rPr>
        <w:t>atkārtoti iebilst</w:t>
      </w:r>
      <w:r w:rsidRPr="002C36B2" w:rsidR="002C36B2">
        <w:rPr>
          <w:rFonts w:ascii="Times New Roman" w:hAnsi="Times New Roman"/>
          <w:iCs/>
          <w:sz w:val="24"/>
          <w:szCs w:val="24"/>
        </w:rPr>
        <w:t xml:space="preserve"> pret</w:t>
      </w:r>
      <w:r w:rsidRPr="002C36B2" w:rsidR="002C36B2">
        <w:rPr>
          <w:rFonts w:ascii="Times New Roman" w:hAnsi="Times New Roman"/>
          <w:sz w:val="24"/>
          <w:szCs w:val="24"/>
        </w:rPr>
        <w:t xml:space="preserve"> Nacionālā numerācijas plāna nodošanu Sabiedrisko pakalpojumu regulēšanas komisijas</w:t>
      </w:r>
      <w:r w:rsidR="002C36B2">
        <w:rPr>
          <w:rFonts w:ascii="Times New Roman" w:hAnsi="Times New Roman"/>
          <w:sz w:val="24"/>
          <w:szCs w:val="24"/>
        </w:rPr>
        <w:t xml:space="preserve"> (turpmāk – SPRK)</w:t>
      </w:r>
      <w:r w:rsidRPr="002C36B2" w:rsidR="002C36B2">
        <w:rPr>
          <w:rFonts w:ascii="Times New Roman" w:hAnsi="Times New Roman"/>
          <w:sz w:val="24"/>
          <w:szCs w:val="24"/>
        </w:rPr>
        <w:t xml:space="preserve"> pārziņā.</w:t>
      </w:r>
      <w:r w:rsidR="001F3E6F">
        <w:rPr>
          <w:rFonts w:ascii="Times New Roman" w:hAnsi="Times New Roman"/>
          <w:sz w:val="24"/>
          <w:szCs w:val="24"/>
        </w:rPr>
        <w:t xml:space="preserve"> </w:t>
      </w:r>
    </w:p>
    <w:p w:rsidRPr="002C36B2" w:rsidR="002C36B2" w:rsidP="001F3E6F" w:rsidRDefault="00A26205" w14:paraId="6164112C" w14:textId="259AF5DD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36B2">
        <w:rPr>
          <w:rFonts w:ascii="Times New Roman" w:hAnsi="Times New Roman"/>
          <w:sz w:val="24"/>
          <w:szCs w:val="24"/>
        </w:rPr>
        <w:t>VARAM lūdz precizēt:</w:t>
      </w:r>
    </w:p>
    <w:p w:rsidRPr="002C36B2" w:rsidR="002C36B2" w:rsidP="004F0651" w:rsidRDefault="00A26205" w14:paraId="33FD18E0" w14:textId="4AB13538">
      <w:pPr>
        <w:pStyle w:val="naisf"/>
        <w:numPr>
          <w:ilvl w:val="0"/>
          <w:numId w:val="1"/>
        </w:numPr>
        <w:spacing w:before="0" w:after="0"/>
      </w:pPr>
      <w:r>
        <w:t>L</w:t>
      </w:r>
      <w:r w:rsidRPr="002C36B2">
        <w:t xml:space="preserve">ikumprojekta 5.pantu, </w:t>
      </w:r>
      <w:r>
        <w:t xml:space="preserve">paredzot </w:t>
      </w:r>
      <w:r w:rsidR="001F3E6F">
        <w:t xml:space="preserve">iekļaut </w:t>
      </w:r>
      <w:r w:rsidRPr="002C36B2">
        <w:t>VARAM kompetenc</w:t>
      </w:r>
      <w:r w:rsidR="001F3E6F">
        <w:t>ē</w:t>
      </w:r>
      <w:r w:rsidRPr="002C36B2">
        <w:t xml:space="preserve"> </w:t>
      </w:r>
      <w:r w:rsidRPr="002C36B2">
        <w:t>numerācijas resursu pārvaldības politikas izstrādi un ieviešanu (</w:t>
      </w:r>
      <w:bookmarkStart w:name="_Hlk79047895" w:id="3"/>
      <w:r w:rsidRPr="002C36B2">
        <w:t>izziņas I.</w:t>
      </w:r>
      <w:r>
        <w:t xml:space="preserve"> </w:t>
      </w:r>
      <w:r w:rsidRPr="002C36B2">
        <w:t>sadaļas “Jautājumi, par kuriem saskaņošanā vienošanās nav panākta” 1.punkts</w:t>
      </w:r>
      <w:bookmarkEnd w:id="3"/>
      <w:r w:rsidRPr="002C36B2">
        <w:t>).</w:t>
      </w:r>
    </w:p>
    <w:p w:rsidRPr="002C36B2" w:rsidR="002C36B2" w:rsidP="004F0651" w:rsidRDefault="00A26205" w14:paraId="05A202A6" w14:textId="3CA1D455">
      <w:pPr>
        <w:pStyle w:val="naisf"/>
        <w:numPr>
          <w:ilvl w:val="0"/>
          <w:numId w:val="1"/>
        </w:numPr>
        <w:spacing w:before="0" w:after="0"/>
        <w:rPr>
          <w:b/>
        </w:rPr>
      </w:pPr>
      <w:r w:rsidRPr="002C36B2">
        <w:t xml:space="preserve">Likumprojekta 60.pantu, izslēdzot no SPRK kompetences nacionālā numerācijas plāna noteikšanu (izziņas </w:t>
      </w:r>
      <w:r w:rsidRPr="002C36B2">
        <w:t>I.</w:t>
      </w:r>
      <w:r>
        <w:t xml:space="preserve"> </w:t>
      </w:r>
      <w:r w:rsidRPr="002C36B2">
        <w:t xml:space="preserve">sadaļas “Jautājumi, par kuriem saskaņošanā vienošanās nav panākta” </w:t>
      </w:r>
      <w:r>
        <w:t>6</w:t>
      </w:r>
      <w:r w:rsidRPr="002C36B2">
        <w:t>.punkts)</w:t>
      </w:r>
      <w:r>
        <w:t>.</w:t>
      </w:r>
    </w:p>
    <w:p w:rsidRPr="002C36B2" w:rsidR="002C36B2" w:rsidP="00072C68" w:rsidRDefault="00A26205" w14:paraId="12987497" w14:textId="705F7E00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2C36B2">
        <w:rPr>
          <w:rFonts w:ascii="Times New Roman" w:hAnsi="Times New Roman"/>
          <w:i/>
          <w:iCs/>
          <w:sz w:val="24"/>
          <w:szCs w:val="24"/>
        </w:rPr>
        <w:t>Pamatojums:</w:t>
      </w:r>
    </w:p>
    <w:p w:rsidRPr="000B153F" w:rsidR="002C36B2" w:rsidP="000B153F" w:rsidRDefault="00A26205" w14:paraId="1A71B0C7" w14:textId="3D764F69">
      <w:pPr>
        <w:widowControl/>
        <w:spacing w:after="0" w:line="240" w:lineRule="auto"/>
        <w:ind w:firstLine="709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  <w:lang w:eastAsia="lv-LV"/>
        </w:rPr>
      </w:pPr>
      <w:bookmarkStart w:name="_Hlk79048252" w:id="4"/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Nacionālais numerācijas plāns</w:t>
      </w:r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</w:t>
      </w:r>
      <w:bookmarkEnd w:id="4"/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attiecas uz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ikvienu Latvijas iedzīvotāju</w:t>
      </w:r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, tādēļ tam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jābūt</w:t>
      </w:r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ar ārēja normatīvā akta (Ministru kabineta noteikumu)</w:t>
      </w:r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saistošo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spēku</w:t>
      </w:r>
      <w:r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. 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Tas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ir valstiska līmeņa normatīvais regulējums, par </w:t>
      </w:r>
      <w:r w:rsidR="001F3E6F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ierobežota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valsts resursa izmantošanu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,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un izdošanas procesā jāievēro Ministru kabineta noteikumu izstrādes 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procedūra un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priekšnoteikumi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. </w:t>
      </w:r>
      <w:r w:rsidRPr="002C36B2"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Nacionāl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ā</w:t>
      </w:r>
      <w:r w:rsidRPr="002C36B2"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 numerācijas plān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a sagatavošanas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, apstiprināšanas un uzrau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dzības 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funkciju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nodošana vienas iestādes pārziņā rada risku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s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, </w:t>
      </w:r>
      <w:r w:rsidR="00072C68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 xml:space="preserve">tostarp, ka </w:t>
      </w:r>
      <w:r w:rsidRPr="002C36B2">
        <w:rPr>
          <w:rFonts w:ascii="Times New Roman" w:hAnsi="Times New Roman" w:eastAsia="Times New Roman"/>
          <w:color w:val="000000"/>
          <w:sz w:val="24"/>
          <w:szCs w:val="24"/>
          <w:lang w:eastAsia="lv-LV"/>
        </w:rPr>
        <w:t>netiks ņemtas vērā visu to subjektu intereses, uz kuriem attiecas numerācijas politika.</w:t>
      </w:r>
    </w:p>
    <w:p w:rsidRPr="005F36FF" w:rsidR="005F36FF" w:rsidP="004B6138" w:rsidRDefault="00A26205" w14:paraId="3ABD2A98" w14:textId="36889271">
      <w:pPr>
        <w:widowControl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lv-LV"/>
        </w:rPr>
      </w:pPr>
      <w:r w:rsidRPr="001F3E6F">
        <w:rPr>
          <w:rFonts w:ascii="Times New Roman" w:hAnsi="Times New Roman"/>
          <w:sz w:val="24"/>
          <w:szCs w:val="24"/>
          <w:lang w:eastAsia="lv-LV"/>
        </w:rPr>
        <w:t xml:space="preserve">Vienlaikus VARAM izsaka šādus </w:t>
      </w:r>
      <w:r w:rsidRPr="001F3E6F">
        <w:rPr>
          <w:rFonts w:ascii="Times New Roman" w:hAnsi="Times New Roman"/>
          <w:b/>
          <w:bCs/>
          <w:sz w:val="24"/>
          <w:szCs w:val="24"/>
          <w:lang w:eastAsia="lv-LV"/>
        </w:rPr>
        <w:t>priekšlikumus:</w:t>
      </w:r>
    </w:p>
    <w:p w:rsidRPr="005F36FF" w:rsidR="005F36FF" w:rsidP="001F3E6F" w:rsidRDefault="00A26205" w14:paraId="0617E469" w14:textId="72EFF9DA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F36FF">
        <w:rPr>
          <w:rFonts w:ascii="Times New Roman" w:hAnsi="Times New Roman"/>
          <w:sz w:val="24"/>
          <w:szCs w:val="24"/>
        </w:rPr>
        <w:t>1. Lūdzam papildināt</w:t>
      </w:r>
      <w:r w:rsidR="001F3E6F">
        <w:rPr>
          <w:rFonts w:ascii="Times New Roman" w:hAnsi="Times New Roman"/>
          <w:sz w:val="24"/>
          <w:szCs w:val="24"/>
        </w:rPr>
        <w:t xml:space="preserve"> likumprojekta</w:t>
      </w:r>
      <w:r w:rsidRPr="005F36FF">
        <w:rPr>
          <w:rFonts w:ascii="Times New Roman" w:hAnsi="Times New Roman"/>
          <w:sz w:val="24"/>
          <w:szCs w:val="24"/>
        </w:rPr>
        <w:t xml:space="preserve"> anotācijas III</w:t>
      </w:r>
      <w:r w:rsidR="001F3E6F">
        <w:rPr>
          <w:rFonts w:ascii="Times New Roman" w:hAnsi="Times New Roman"/>
          <w:sz w:val="24"/>
          <w:szCs w:val="24"/>
        </w:rPr>
        <w:t>. s</w:t>
      </w:r>
      <w:r w:rsidRPr="005F36FF">
        <w:rPr>
          <w:rFonts w:ascii="Times New Roman" w:hAnsi="Times New Roman"/>
          <w:sz w:val="24"/>
          <w:szCs w:val="24"/>
        </w:rPr>
        <w:t>adaļ</w:t>
      </w:r>
      <w:r w:rsidR="001F3E6F">
        <w:rPr>
          <w:rFonts w:ascii="Times New Roman" w:hAnsi="Times New Roman"/>
          <w:sz w:val="24"/>
          <w:szCs w:val="24"/>
        </w:rPr>
        <w:t>as 6.2.apakšpunktu</w:t>
      </w:r>
      <w:r w:rsidRPr="005F36FF">
        <w:rPr>
          <w:rFonts w:ascii="Times New Roman" w:hAnsi="Times New Roman"/>
          <w:sz w:val="24"/>
          <w:szCs w:val="24"/>
        </w:rPr>
        <w:t xml:space="preserve"> ar</w:t>
      </w:r>
      <w:r w:rsidR="001F3E6F">
        <w:rPr>
          <w:rFonts w:ascii="Times New Roman" w:hAnsi="Times New Roman"/>
          <w:sz w:val="24"/>
          <w:szCs w:val="24"/>
        </w:rPr>
        <w:t xml:space="preserve"> šādu</w:t>
      </w:r>
      <w:r w:rsidRPr="005F36FF">
        <w:rPr>
          <w:rFonts w:ascii="Times New Roman" w:hAnsi="Times New Roman"/>
          <w:sz w:val="24"/>
          <w:szCs w:val="24"/>
        </w:rPr>
        <w:t xml:space="preserve"> informāciju par numerācijas datubāzei papildus plānoto finansējumu</w:t>
      </w:r>
      <w:r w:rsidR="001F3E6F">
        <w:rPr>
          <w:rFonts w:ascii="Times New Roman" w:hAnsi="Times New Roman"/>
          <w:sz w:val="24"/>
          <w:szCs w:val="24"/>
        </w:rPr>
        <w:t>,</w:t>
      </w:r>
      <w:r w:rsidRPr="005F36FF">
        <w:rPr>
          <w:rFonts w:ascii="Times New Roman" w:hAnsi="Times New Roman"/>
          <w:sz w:val="24"/>
          <w:szCs w:val="24"/>
        </w:rPr>
        <w:t xml:space="preserve"> ko </w:t>
      </w:r>
      <w:r w:rsidR="001F3E6F">
        <w:rPr>
          <w:rFonts w:ascii="Times New Roman" w:hAnsi="Times New Roman"/>
          <w:sz w:val="24"/>
          <w:szCs w:val="24"/>
          <w:lang w:eastAsia="lv-LV"/>
        </w:rPr>
        <w:t>VARAM</w:t>
      </w:r>
      <w:r w:rsidRPr="005F36FF">
        <w:rPr>
          <w:rFonts w:ascii="Times New Roman" w:hAnsi="Times New Roman"/>
          <w:sz w:val="24"/>
          <w:szCs w:val="24"/>
        </w:rPr>
        <w:t xml:space="preserve"> kā fiskāli neitrālu priekšlikumu iesniegusi Finanšu ministrijā </w:t>
      </w:r>
      <w:r w:rsidRPr="005F36FF">
        <w:rPr>
          <w:rFonts w:ascii="Times New Roman" w:hAnsi="Times New Roman"/>
          <w:sz w:val="24"/>
          <w:szCs w:val="24"/>
          <w:lang w:eastAsia="lv-LV"/>
        </w:rPr>
        <w:t>budžeta sagatavošanas procesā</w:t>
      </w:r>
      <w:r w:rsidR="001F3E6F">
        <w:rPr>
          <w:rFonts w:ascii="Times New Roman" w:hAnsi="Times New Roman"/>
          <w:sz w:val="24"/>
          <w:szCs w:val="24"/>
          <w:lang w:eastAsia="lv-LV"/>
        </w:rPr>
        <w:t>:</w:t>
      </w:r>
    </w:p>
    <w:p w:rsidRPr="005F36FF" w:rsidR="001F3E6F" w:rsidP="000B153F" w:rsidRDefault="00A26205" w14:paraId="0A4F2908" w14:textId="7ED153EB" w14:noSpellErr="1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F98B950" w:rsidR="00A26205">
        <w:rPr>
          <w:rFonts w:ascii="Times New Roman" w:hAnsi="Times New Roman"/>
          <w:sz w:val="24"/>
          <w:szCs w:val="24"/>
        </w:rPr>
        <w:t>“</w:t>
      </w:r>
      <w:r w:rsidRPr="0F98B950" w:rsidR="00A26205">
        <w:rPr>
          <w:rFonts w:ascii="Times New Roman" w:hAnsi="Times New Roman"/>
          <w:sz w:val="28"/>
          <w:szCs w:val="28"/>
        </w:rPr>
        <w:t>Jānorāda, ka pieaugot ar valsts nod</w:t>
      </w:r>
      <w:r w:rsidRPr="0F98B950" w:rsidR="00A26205">
        <w:rPr>
          <w:rFonts w:ascii="Times New Roman" w:hAnsi="Times New Roman"/>
          <w:sz w:val="28"/>
          <w:szCs w:val="28"/>
        </w:rPr>
        <w:t>evu par numerācijas izmantošanu administrējamo resursu apjomam, numerācijas datubāzes pilnveidošanai un nodevas administrēšanai, papildus plānojami 28 000 eiro ik gadu. Vides aizsardzības un reģionālās attīstības ministrija iesniegusi Finanšu ministrijā bu</w:t>
      </w:r>
      <w:r w:rsidRPr="0F98B950" w:rsidR="00A26205">
        <w:rPr>
          <w:rFonts w:ascii="Times New Roman" w:hAnsi="Times New Roman"/>
          <w:sz w:val="28"/>
          <w:szCs w:val="28"/>
        </w:rPr>
        <w:t xml:space="preserve">džeta sagatavošanas procesā fiskāli neitrālu priekšlikumu finansējuma piešķiršanai, palielinot bāzes izdevumus no dotācijas no vispārējiem ieņēmumiem, atbilstoši plānotajiem ieņēmumiem no </w:t>
      </w:r>
      <w:r w:rsidRPr="0F98B950" w:rsidR="00A26205">
        <w:rPr>
          <w:rFonts w:ascii="Times New Roman" w:hAnsi="Times New Roman"/>
          <w:sz w:val="28"/>
          <w:szCs w:val="28"/>
        </w:rPr>
        <w:t>numerācijas nodevas  2022.gadam un turpmāk budžeta programmā 30.00.0</w:t>
      </w:r>
      <w:r w:rsidRPr="0F98B950" w:rsidR="00A26205">
        <w:rPr>
          <w:rFonts w:ascii="Times New Roman" w:hAnsi="Times New Roman"/>
          <w:sz w:val="28"/>
          <w:szCs w:val="28"/>
        </w:rPr>
        <w:t>0 “Attīstības nacionālie atbalsta instrumenti”</w:t>
      </w:r>
      <w:r w:rsidRPr="0F98B950" w:rsidR="00A26205">
        <w:rPr>
          <w:rFonts w:ascii="Times New Roman" w:hAnsi="Times New Roman"/>
          <w:sz w:val="24"/>
          <w:szCs w:val="24"/>
        </w:rPr>
        <w:t>.</w:t>
      </w:r>
      <w:r w:rsidRPr="0F98B950" w:rsidR="00A26205">
        <w:rPr>
          <w:rFonts w:ascii="Times New Roman" w:hAnsi="Times New Roman"/>
          <w:sz w:val="24"/>
          <w:szCs w:val="24"/>
        </w:rPr>
        <w:t>”</w:t>
      </w:r>
    </w:p>
    <w:p w:rsidRPr="004B6138" w:rsidR="001F3E6F" w:rsidP="004B6138" w:rsidRDefault="00A26205" w14:paraId="3AE63702" w14:textId="703DF359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5F36FF">
        <w:rPr>
          <w:rFonts w:ascii="Times New Roman" w:hAnsi="Times New Roman"/>
          <w:sz w:val="24"/>
          <w:szCs w:val="24"/>
        </w:rPr>
        <w:t xml:space="preserve">2. Aicinām labot </w:t>
      </w:r>
      <w:r>
        <w:rPr>
          <w:rFonts w:ascii="Times New Roman" w:hAnsi="Times New Roman"/>
          <w:sz w:val="24"/>
          <w:szCs w:val="24"/>
        </w:rPr>
        <w:t xml:space="preserve">likumprojekta </w:t>
      </w:r>
      <w:r w:rsidRPr="005F36FF">
        <w:rPr>
          <w:rFonts w:ascii="Times New Roman" w:hAnsi="Times New Roman"/>
          <w:sz w:val="24"/>
          <w:szCs w:val="24"/>
        </w:rPr>
        <w:t>anotācijas IV</w:t>
      </w:r>
      <w:r>
        <w:rPr>
          <w:rFonts w:ascii="Times New Roman" w:hAnsi="Times New Roman"/>
          <w:sz w:val="24"/>
          <w:szCs w:val="24"/>
        </w:rPr>
        <w:t>.</w:t>
      </w:r>
      <w:r w:rsidRPr="005F36FF">
        <w:rPr>
          <w:rFonts w:ascii="Times New Roman" w:hAnsi="Times New Roman"/>
          <w:sz w:val="24"/>
          <w:szCs w:val="24"/>
        </w:rPr>
        <w:t xml:space="preserve"> sadaļu par Satiksmes ministrijas un </w:t>
      </w:r>
      <w:r>
        <w:rPr>
          <w:rFonts w:ascii="Times New Roman" w:hAnsi="Times New Roman"/>
          <w:sz w:val="24"/>
          <w:szCs w:val="24"/>
          <w:lang w:eastAsia="lv-LV"/>
        </w:rPr>
        <w:t>VARAM</w:t>
      </w:r>
      <w:r w:rsidRPr="005F36FF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="004B6138">
        <w:rPr>
          <w:rFonts w:ascii="Times New Roman" w:hAnsi="Times New Roman"/>
          <w:sz w:val="24"/>
          <w:szCs w:val="24"/>
          <w:lang w:eastAsia="lv-LV"/>
        </w:rPr>
        <w:t>sagatavotiem</w:t>
      </w:r>
      <w:r w:rsidRPr="005F36FF">
        <w:rPr>
          <w:rFonts w:ascii="Times New Roman" w:hAnsi="Times New Roman"/>
          <w:sz w:val="24"/>
          <w:szCs w:val="24"/>
          <w:lang w:eastAsia="lv-LV"/>
        </w:rPr>
        <w:t xml:space="preserve"> Ministru kabineta noteikumiem, skaidrojot, ka Nacionālais radiofrekvenču plāns tiks </w:t>
      </w:r>
      <w:proofErr w:type="spellStart"/>
      <w:r w:rsidRPr="005F36FF">
        <w:rPr>
          <w:rFonts w:ascii="Times New Roman" w:hAnsi="Times New Roman"/>
          <w:sz w:val="24"/>
          <w:szCs w:val="24"/>
          <w:lang w:eastAsia="lv-LV"/>
        </w:rPr>
        <w:t>pārizdots</w:t>
      </w:r>
      <w:proofErr w:type="spellEnd"/>
      <w:r w:rsidRPr="005F36FF">
        <w:rPr>
          <w:rFonts w:ascii="Times New Roman" w:hAnsi="Times New Roman"/>
          <w:sz w:val="24"/>
          <w:szCs w:val="24"/>
          <w:lang w:eastAsia="lv-LV"/>
        </w:rPr>
        <w:t xml:space="preserve"> ar satura izmaiņām.</w:t>
      </w:r>
      <w:r w:rsidR="004B6138">
        <w:rPr>
          <w:rFonts w:ascii="Times New Roman" w:hAnsi="Times New Roman"/>
          <w:sz w:val="24"/>
          <w:szCs w:val="24"/>
          <w:lang w:eastAsia="lv-LV"/>
        </w:rPr>
        <w:t xml:space="preserve"> Lūdzam </w:t>
      </w:r>
      <w:r w:rsidR="004B6138">
        <w:rPr>
          <w:rFonts w:ascii="Times New Roman" w:hAnsi="Times New Roman"/>
          <w:iCs/>
          <w:sz w:val="24"/>
          <w:szCs w:val="24"/>
        </w:rPr>
        <w:t>s</w:t>
      </w:r>
      <w:r w:rsidRPr="001F3E6F">
        <w:rPr>
          <w:rFonts w:ascii="Times New Roman" w:hAnsi="Times New Roman"/>
          <w:iCs/>
          <w:sz w:val="24"/>
          <w:szCs w:val="24"/>
        </w:rPr>
        <w:t>vītrot no anotāci</w:t>
      </w:r>
      <w:r>
        <w:rPr>
          <w:rFonts w:ascii="Times New Roman" w:hAnsi="Times New Roman"/>
          <w:iCs/>
          <w:sz w:val="24"/>
          <w:szCs w:val="24"/>
        </w:rPr>
        <w:t>j</w:t>
      </w:r>
      <w:r w:rsidRPr="001F3E6F">
        <w:rPr>
          <w:rFonts w:ascii="Times New Roman" w:hAnsi="Times New Roman"/>
          <w:iCs/>
          <w:sz w:val="24"/>
          <w:szCs w:val="24"/>
        </w:rPr>
        <w:t>as IV</w:t>
      </w:r>
      <w:r>
        <w:rPr>
          <w:rFonts w:ascii="Times New Roman" w:hAnsi="Times New Roman"/>
          <w:iCs/>
          <w:sz w:val="24"/>
          <w:szCs w:val="24"/>
        </w:rPr>
        <w:t>.</w:t>
      </w:r>
      <w:r w:rsidRPr="001F3E6F">
        <w:rPr>
          <w:rFonts w:ascii="Times New Roman" w:hAnsi="Times New Roman"/>
          <w:iCs/>
          <w:sz w:val="24"/>
          <w:szCs w:val="24"/>
        </w:rPr>
        <w:t xml:space="preserve"> sadaļas </w:t>
      </w:r>
      <w:r w:rsidR="004B6138">
        <w:rPr>
          <w:rFonts w:ascii="Times New Roman" w:hAnsi="Times New Roman"/>
          <w:iCs/>
          <w:sz w:val="24"/>
          <w:szCs w:val="24"/>
        </w:rPr>
        <w:t xml:space="preserve">1.punkta Satiksmes ministrijas </w:t>
      </w:r>
      <w:r w:rsidR="00E20CDF">
        <w:rPr>
          <w:rFonts w:ascii="Times New Roman" w:hAnsi="Times New Roman"/>
          <w:iCs/>
          <w:sz w:val="24"/>
          <w:szCs w:val="24"/>
        </w:rPr>
        <w:t>sagatavotiem</w:t>
      </w:r>
      <w:r w:rsidR="004B6138">
        <w:rPr>
          <w:rFonts w:ascii="Times New Roman" w:hAnsi="Times New Roman"/>
          <w:iCs/>
          <w:sz w:val="24"/>
          <w:szCs w:val="24"/>
        </w:rPr>
        <w:t xml:space="preserve"> noteikumiem</w:t>
      </w:r>
      <w:r w:rsidRPr="001F3E6F">
        <w:rPr>
          <w:rFonts w:ascii="Times New Roman" w:hAnsi="Times New Roman"/>
          <w:iCs/>
          <w:sz w:val="24"/>
          <w:szCs w:val="24"/>
        </w:rPr>
        <w:t xml:space="preserve"> Ministru kabineta 2014.gada 21.janvāra noteikum</w:t>
      </w:r>
      <w:r w:rsidR="004B6138">
        <w:rPr>
          <w:rFonts w:ascii="Times New Roman" w:hAnsi="Times New Roman"/>
          <w:iCs/>
          <w:sz w:val="24"/>
          <w:szCs w:val="24"/>
        </w:rPr>
        <w:t xml:space="preserve">us </w:t>
      </w:r>
      <w:r w:rsidRPr="001F3E6F">
        <w:rPr>
          <w:rFonts w:ascii="Times New Roman" w:hAnsi="Times New Roman"/>
          <w:iCs/>
          <w:sz w:val="24"/>
          <w:szCs w:val="24"/>
        </w:rPr>
        <w:t>Nr.45 “Numerācijas pārvaldīšanas kārtība, izveidojot un uzturot numerācijas datubāzi”</w:t>
      </w:r>
      <w:r w:rsidR="004B6138">
        <w:rPr>
          <w:rFonts w:ascii="Times New Roman" w:hAnsi="Times New Roman"/>
          <w:iCs/>
          <w:sz w:val="24"/>
          <w:szCs w:val="24"/>
        </w:rPr>
        <w:t xml:space="preserve"> un </w:t>
      </w:r>
      <w:r w:rsidRPr="001F3E6F">
        <w:rPr>
          <w:rFonts w:ascii="Times New Roman" w:hAnsi="Times New Roman"/>
          <w:iCs/>
          <w:sz w:val="24"/>
          <w:szCs w:val="24"/>
        </w:rPr>
        <w:t>Ministru kabineta 2009.gada 6.oktobra noteikum</w:t>
      </w:r>
      <w:r w:rsidR="004B6138">
        <w:rPr>
          <w:rFonts w:ascii="Times New Roman" w:hAnsi="Times New Roman"/>
          <w:iCs/>
          <w:sz w:val="24"/>
          <w:szCs w:val="24"/>
        </w:rPr>
        <w:t>us</w:t>
      </w:r>
      <w:r w:rsidRPr="001F3E6F">
        <w:rPr>
          <w:rFonts w:ascii="Times New Roman" w:hAnsi="Times New Roman"/>
          <w:iCs/>
          <w:sz w:val="24"/>
          <w:szCs w:val="24"/>
        </w:rPr>
        <w:t xml:space="preserve"> Nr.1151 “Noteikumi par radiofrekvenču spektra joslu sadalījumu radi</w:t>
      </w:r>
      <w:r w:rsidRPr="001F3E6F">
        <w:rPr>
          <w:rFonts w:ascii="Times New Roman" w:hAnsi="Times New Roman"/>
          <w:iCs/>
          <w:sz w:val="24"/>
          <w:szCs w:val="24"/>
        </w:rPr>
        <w:t>osakaru veidiem un iedalījumu radiosakaru sistēmām, kā arī par radiofrekvenču spektra joslu izmantošanas vispārīgajiem nosacījumiem (Nacionālais radiofrekvenču plāns)”</w:t>
      </w:r>
      <w:r w:rsidR="004B6138">
        <w:rPr>
          <w:rFonts w:ascii="Times New Roman" w:hAnsi="Times New Roman"/>
          <w:iCs/>
          <w:sz w:val="24"/>
          <w:szCs w:val="24"/>
        </w:rPr>
        <w:t xml:space="preserve">, ietverot </w:t>
      </w:r>
      <w:r>
        <w:rPr>
          <w:rFonts w:ascii="Times New Roman" w:hAnsi="Times New Roman"/>
          <w:iCs/>
          <w:sz w:val="24"/>
          <w:szCs w:val="24"/>
        </w:rPr>
        <w:t xml:space="preserve">minētos noteikumus </w:t>
      </w:r>
      <w:r w:rsidRPr="001F3E6F">
        <w:rPr>
          <w:rFonts w:ascii="Times New Roman" w:hAnsi="Times New Roman"/>
          <w:iCs/>
          <w:sz w:val="24"/>
          <w:szCs w:val="24"/>
        </w:rPr>
        <w:t xml:space="preserve">VARAM </w:t>
      </w:r>
      <w:r w:rsidRPr="005F36FF">
        <w:rPr>
          <w:rFonts w:ascii="Times New Roman" w:hAnsi="Times New Roman" w:eastAsia="Times New Roman"/>
          <w:sz w:val="24"/>
          <w:szCs w:val="24"/>
          <w:lang w:eastAsia="lv-LV"/>
        </w:rPr>
        <w:t xml:space="preserve">kompetencē esošu </w:t>
      </w:r>
      <w:proofErr w:type="spellStart"/>
      <w:r w:rsidR="004B6138">
        <w:rPr>
          <w:rFonts w:ascii="Times New Roman" w:hAnsi="Times New Roman" w:eastAsia="Times New Roman"/>
          <w:sz w:val="24"/>
          <w:szCs w:val="24"/>
          <w:lang w:eastAsia="lv-LV"/>
        </w:rPr>
        <w:t>pārizdodamo</w:t>
      </w:r>
      <w:proofErr w:type="spellEnd"/>
      <w:r w:rsidR="004B6138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Pr="005F36FF">
        <w:rPr>
          <w:rFonts w:ascii="Times New Roman" w:hAnsi="Times New Roman" w:eastAsia="Times New Roman"/>
          <w:sz w:val="24"/>
          <w:szCs w:val="24"/>
          <w:lang w:eastAsia="lv-LV"/>
        </w:rPr>
        <w:t xml:space="preserve">noteikumu </w:t>
      </w:r>
      <w:r w:rsidRPr="001F3E6F">
        <w:rPr>
          <w:rFonts w:ascii="Times New Roman" w:hAnsi="Times New Roman"/>
          <w:iCs/>
          <w:sz w:val="24"/>
          <w:szCs w:val="24"/>
        </w:rPr>
        <w:t>uzskaitījumā</w:t>
      </w:r>
      <w:r>
        <w:rPr>
          <w:rFonts w:ascii="Times New Roman" w:hAnsi="Times New Roman"/>
          <w:iCs/>
          <w:sz w:val="24"/>
          <w:szCs w:val="24"/>
        </w:rPr>
        <w:t xml:space="preserve">. </w:t>
      </w:r>
    </w:p>
    <w:p w:rsidR="00942C82" w:rsidP="00E9402A" w:rsidRDefault="00942C82" w14:paraId="2E1284E0" w14:textId="13AD819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E20CDF" w:rsidP="00E9402A" w:rsidRDefault="00E20CDF" w14:paraId="025132D5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6C3679" w:rsidP="007541F6" w:rsidRDefault="006C3679" w14:paraId="57F6952A" w14:textId="77777777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p w:rsidRPr="0016229F" w:rsidR="00795CB5" w:rsidP="007541F6" w:rsidRDefault="00A26205" w14:paraId="4D3125FC" w14:textId="70E224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229F">
        <w:rPr>
          <w:rFonts w:ascii="Times New Roman" w:hAnsi="Times New Roman"/>
          <w:sz w:val="24"/>
          <w:szCs w:val="24"/>
        </w:rPr>
        <w:t>Valsts sekretāra vietniek</w:t>
      </w:r>
      <w:r w:rsidR="000B153F">
        <w:rPr>
          <w:rFonts w:ascii="Times New Roman" w:hAnsi="Times New Roman"/>
          <w:sz w:val="24"/>
          <w:szCs w:val="24"/>
        </w:rPr>
        <w:t>a</w:t>
      </w:r>
    </w:p>
    <w:p w:rsidRPr="0016229F" w:rsidR="009006BF" w:rsidP="007541F6" w:rsidRDefault="00A26205" w14:paraId="718B1D98" w14:textId="60ED40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229F">
        <w:rPr>
          <w:rFonts w:ascii="Times New Roman" w:hAnsi="Times New Roman"/>
          <w:sz w:val="24"/>
          <w:szCs w:val="24"/>
        </w:rPr>
        <w:t xml:space="preserve">digitālās transformācijas </w:t>
      </w:r>
      <w:r w:rsidRPr="0016229F" w:rsidR="00795CB5">
        <w:rPr>
          <w:rFonts w:ascii="Times New Roman" w:hAnsi="Times New Roman"/>
          <w:sz w:val="24"/>
          <w:szCs w:val="24"/>
        </w:rPr>
        <w:t>jautājumos</w:t>
      </w:r>
      <w:r w:rsidR="000B15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153F">
        <w:rPr>
          <w:rFonts w:ascii="Times New Roman" w:hAnsi="Times New Roman"/>
          <w:sz w:val="24"/>
          <w:szCs w:val="24"/>
        </w:rPr>
        <w:t>p.i</w:t>
      </w:r>
      <w:proofErr w:type="spellEnd"/>
      <w:r w:rsidR="000B153F">
        <w:rPr>
          <w:rFonts w:ascii="Times New Roman" w:hAnsi="Times New Roman"/>
          <w:sz w:val="24"/>
          <w:szCs w:val="24"/>
        </w:rPr>
        <w:t>.</w:t>
      </w:r>
      <w:r w:rsidRPr="0016229F" w:rsidR="00795CB5">
        <w:rPr>
          <w:rFonts w:ascii="Times New Roman" w:hAnsi="Times New Roman"/>
          <w:sz w:val="24"/>
          <w:szCs w:val="24"/>
        </w:rPr>
        <w:tab/>
      </w:r>
      <w:r w:rsidRPr="0016229F" w:rsidR="00795CB5">
        <w:rPr>
          <w:rFonts w:ascii="Times New Roman" w:hAnsi="Times New Roman"/>
          <w:sz w:val="24"/>
          <w:szCs w:val="24"/>
        </w:rPr>
        <w:tab/>
      </w:r>
      <w:r w:rsidRPr="0016229F" w:rsidR="00795CB5">
        <w:rPr>
          <w:rFonts w:ascii="Times New Roman" w:hAnsi="Times New Roman"/>
          <w:sz w:val="24"/>
          <w:szCs w:val="24"/>
        </w:rPr>
        <w:tab/>
      </w:r>
      <w:r w:rsidRPr="0016229F" w:rsidR="00795CB5">
        <w:rPr>
          <w:rFonts w:ascii="Times New Roman" w:hAnsi="Times New Roman"/>
          <w:sz w:val="24"/>
          <w:szCs w:val="24"/>
        </w:rPr>
        <w:tab/>
      </w:r>
      <w:r w:rsidRPr="0016229F" w:rsidR="00795CB5">
        <w:rPr>
          <w:rFonts w:ascii="Times New Roman" w:hAnsi="Times New Roman"/>
          <w:sz w:val="24"/>
          <w:szCs w:val="24"/>
        </w:rPr>
        <w:tab/>
      </w:r>
      <w:r w:rsidRPr="0016229F" w:rsidR="00286E0A">
        <w:rPr>
          <w:rFonts w:ascii="Times New Roman" w:hAnsi="Times New Roman"/>
          <w:sz w:val="24"/>
          <w:szCs w:val="24"/>
        </w:rPr>
        <w:tab/>
      </w:r>
      <w:proofErr w:type="spellStart"/>
      <w:r w:rsidR="000B153F">
        <w:rPr>
          <w:rFonts w:ascii="Times New Roman" w:hAnsi="Times New Roman"/>
          <w:sz w:val="24"/>
          <w:szCs w:val="24"/>
        </w:rPr>
        <w:t>U.Bisenieks</w:t>
      </w:r>
      <w:proofErr w:type="spellEnd"/>
    </w:p>
    <w:p w:rsidRPr="0016229F" w:rsidR="006E0435" w:rsidP="007541F6" w:rsidRDefault="006E0435" w14:paraId="00FB436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9E19EE" w:rsidP="007541F6" w:rsidRDefault="009E19EE" w14:paraId="6AF2C8FF" w14:textId="7B3A780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16229F" w:rsidR="00A85642" w:rsidP="007541F6" w:rsidRDefault="00A85642" w14:paraId="0D1BA57F" w14:textId="78A8C3D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16229F" w:rsidR="00A85642" w:rsidP="007541F6" w:rsidRDefault="00A85642" w14:paraId="7D6DEC9D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16229F" w:rsidR="002A21EB" w:rsidP="007541F6" w:rsidRDefault="00A26205" w14:paraId="7F15C4E9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6229F">
        <w:rPr>
          <w:rFonts w:ascii="Times New Roman" w:hAnsi="Times New Roman"/>
          <w:sz w:val="20"/>
          <w:szCs w:val="20"/>
        </w:rPr>
        <w:t>Igaune 66016780</w:t>
      </w:r>
    </w:p>
    <w:p w:rsidRPr="0016229F" w:rsidR="000F06ED" w:rsidP="007541F6" w:rsidRDefault="00A26205" w14:paraId="200C7168" w14:textId="31C8B0FC">
      <w:pPr>
        <w:spacing w:after="0" w:line="240" w:lineRule="auto"/>
        <w:rPr>
          <w:rFonts w:ascii="Times New Roman" w:hAnsi="Times New Roman"/>
          <w:color w:val="0000FF"/>
          <w:sz w:val="20"/>
          <w:szCs w:val="20"/>
        </w:rPr>
      </w:pPr>
      <w:hyperlink w:history="1" r:id="rId9">
        <w:r w:rsidRPr="0016229F" w:rsidR="000945FC">
          <w:rPr>
            <w:rStyle w:val="Hyperlink"/>
            <w:rFonts w:ascii="Times New Roman" w:hAnsi="Times New Roman"/>
            <w:sz w:val="20"/>
            <w:szCs w:val="20"/>
          </w:rPr>
          <w:t>ingrida.igaune@varam.gov.lv</w:t>
        </w:r>
      </w:hyperlink>
    </w:p>
    <w:p w:rsidR="000F06ED" w:rsidP="007541F6" w:rsidRDefault="000F06ED" w14:paraId="18676D26" w14:textId="08C292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16229F" w:rsidR="000B153F" w:rsidP="007541F6" w:rsidRDefault="000B153F" w14:paraId="2B858CC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0C0133" w:rsidR="004B6138" w:rsidP="004B6138" w:rsidRDefault="00A26205" w14:paraId="07F5A2BA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C0133">
        <w:rPr>
          <w:rFonts w:ascii="Times New Roman" w:hAnsi="Times New Roman"/>
          <w:sz w:val="20"/>
          <w:szCs w:val="20"/>
        </w:rPr>
        <w:t>Vāvere 67026536</w:t>
      </w:r>
    </w:p>
    <w:p w:rsidR="004B6138" w:rsidP="004B6138" w:rsidRDefault="00A26205" w14:paraId="75705C7C" w14:textId="0E965FF9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w:history="1" r:id="rId10">
        <w:r w:rsidRPr="000C0133">
          <w:rPr>
            <w:rStyle w:val="Hyperlink"/>
            <w:rFonts w:ascii="Times New Roman" w:hAnsi="Times New Roman"/>
            <w:sz w:val="20"/>
            <w:szCs w:val="20"/>
          </w:rPr>
          <w:t>aija.vavere@varam.gov.lv</w:t>
        </w:r>
      </w:hyperlink>
    </w:p>
    <w:p w:rsidR="004B6138" w:rsidP="004B6138" w:rsidRDefault="004B6138" w14:paraId="39EC86C9" w14:textId="41FB90C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:rsidRPr="000C0133" w:rsidR="004B6138" w:rsidP="004B6138" w:rsidRDefault="004B6138" w14:paraId="6AED1DBE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16229F" w:rsidR="00BA1060" w:rsidP="007541F6" w:rsidRDefault="00A26205" w14:paraId="07EB5E4C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229F">
        <w:rPr>
          <w:rFonts w:ascii="Times New Roman" w:hAnsi="Times New Roman"/>
          <w:sz w:val="24"/>
          <w:szCs w:val="24"/>
        </w:rPr>
        <w:t>DOKUMENTS IR ELEKTRONISKI PARAKSTĪTS AR DROŠU ELEKTRONISKO PARAKSTU UN SATUR LAIKA ZĪMOGU</w:t>
      </w:r>
    </w:p>
    <w:p w:rsidRPr="0016229F" w:rsidR="00BA1060" w:rsidP="007541F6" w:rsidRDefault="00BA1060" w14:paraId="6B8D30DF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Pr="0016229F" w:rsidR="00BA1060" w:rsidSect="00334CCB">
      <w:headerReference w:type="default" r:id="rId11"/>
      <w:headerReference w:type="first" r:id="rId12"/>
      <w:type w:val="continuous"/>
      <w:pgSz w:w="11920" w:h="16840" w:orient="portrait"/>
      <w:pgMar w:top="851" w:right="624" w:bottom="85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6205" w:rsidRDefault="00A26205" w14:paraId="43CB448C" w14:textId="77777777">
      <w:pPr>
        <w:spacing w:after="0" w:line="240" w:lineRule="auto"/>
      </w:pPr>
      <w:r>
        <w:separator/>
      </w:r>
    </w:p>
  </w:endnote>
  <w:endnote w:type="continuationSeparator" w:id="0">
    <w:p w:rsidR="00A26205" w:rsidRDefault="00A26205" w14:paraId="0400C9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6205" w:rsidRDefault="00A26205" w14:paraId="1604957F" w14:textId="77777777">
      <w:pPr>
        <w:spacing w:after="0" w:line="240" w:lineRule="auto"/>
      </w:pPr>
      <w:r>
        <w:separator/>
      </w:r>
    </w:p>
  </w:footnote>
  <w:footnote w:type="continuationSeparator" w:id="0">
    <w:p w:rsidR="00A26205" w:rsidRDefault="00A26205" w14:paraId="04CA64E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444373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Pr="006E0435" w:rsidR="00223FAD" w:rsidRDefault="00A26205" w14:paraId="4C21F44A" w14:textId="77777777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6E0435">
          <w:rPr>
            <w:rFonts w:ascii="Times New Roman" w:hAnsi="Times New Roman"/>
            <w:sz w:val="24"/>
            <w:szCs w:val="24"/>
          </w:rPr>
          <w:fldChar w:fldCharType="begin"/>
        </w:r>
        <w:r w:rsidRPr="006E043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E0435">
          <w:rPr>
            <w:rFonts w:ascii="Times New Roman" w:hAnsi="Times New Roman"/>
            <w:sz w:val="24"/>
            <w:szCs w:val="24"/>
          </w:rPr>
          <w:fldChar w:fldCharType="separate"/>
        </w:r>
        <w:r w:rsidR="00635E2B">
          <w:rPr>
            <w:rFonts w:ascii="Times New Roman" w:hAnsi="Times New Roman"/>
            <w:noProof/>
            <w:sz w:val="24"/>
            <w:szCs w:val="24"/>
          </w:rPr>
          <w:t>2</w:t>
        </w:r>
        <w:r w:rsidRPr="006E0435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223FAD" w:rsidRDefault="00223FAD" w14:paraId="4DA58F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23FAD" w:rsidP="00B82CCF" w:rsidRDefault="00223FAD" w14:paraId="773938B0" w14:textId="77777777">
    <w:pPr>
      <w:pStyle w:val="Header"/>
      <w:rPr>
        <w:rFonts w:ascii="Times New Roman" w:hAnsi="Times New Roman"/>
      </w:rPr>
    </w:pPr>
  </w:p>
  <w:p w:rsidR="00223FAD" w:rsidP="00B82CCF" w:rsidRDefault="00223FAD" w14:paraId="6940A375" w14:textId="77777777">
    <w:pPr>
      <w:pStyle w:val="Header"/>
      <w:rPr>
        <w:rFonts w:ascii="Times New Roman" w:hAnsi="Times New Roman"/>
      </w:rPr>
    </w:pPr>
  </w:p>
  <w:p w:rsidR="00223FAD" w:rsidP="00B82CCF" w:rsidRDefault="00223FAD" w14:paraId="6FCBB284" w14:textId="77777777">
    <w:pPr>
      <w:pStyle w:val="Header"/>
      <w:rPr>
        <w:rFonts w:ascii="Times New Roman" w:hAnsi="Times New Roman"/>
      </w:rPr>
    </w:pPr>
  </w:p>
  <w:p w:rsidR="00223FAD" w:rsidP="00B82CCF" w:rsidRDefault="00223FAD" w14:paraId="748C6B2F" w14:textId="77777777">
    <w:pPr>
      <w:pStyle w:val="Header"/>
      <w:rPr>
        <w:rFonts w:ascii="Times New Roman" w:hAnsi="Times New Roman"/>
      </w:rPr>
    </w:pPr>
  </w:p>
  <w:p w:rsidR="00223FAD" w:rsidP="00B82CCF" w:rsidRDefault="00223FAD" w14:paraId="49F8E661" w14:textId="77777777">
    <w:pPr>
      <w:pStyle w:val="Header"/>
      <w:rPr>
        <w:rFonts w:ascii="Times New Roman" w:hAnsi="Times New Roman"/>
      </w:rPr>
    </w:pPr>
  </w:p>
  <w:p w:rsidR="00223FAD" w:rsidP="00B82CCF" w:rsidRDefault="00223FAD" w14:paraId="6CAAFE43" w14:textId="77777777">
    <w:pPr>
      <w:pStyle w:val="Header"/>
      <w:rPr>
        <w:rFonts w:ascii="Times New Roman" w:hAnsi="Times New Roman"/>
      </w:rPr>
    </w:pPr>
  </w:p>
  <w:p w:rsidR="00223FAD" w:rsidP="00B82CCF" w:rsidRDefault="00223FAD" w14:paraId="76E9472C" w14:textId="77777777">
    <w:pPr>
      <w:pStyle w:val="Header"/>
      <w:rPr>
        <w:rFonts w:ascii="Times New Roman" w:hAnsi="Times New Roman"/>
      </w:rPr>
    </w:pPr>
  </w:p>
  <w:p w:rsidR="00223FAD" w:rsidP="00B82CCF" w:rsidRDefault="00223FAD" w14:paraId="6E5C667B" w14:textId="77777777">
    <w:pPr>
      <w:pStyle w:val="Header"/>
      <w:rPr>
        <w:rFonts w:ascii="Times New Roman" w:hAnsi="Times New Roman"/>
      </w:rPr>
    </w:pPr>
  </w:p>
  <w:p w:rsidR="00223FAD" w:rsidP="00B82CCF" w:rsidRDefault="00223FAD" w14:paraId="69D4747E" w14:textId="77777777">
    <w:pPr>
      <w:pStyle w:val="Header"/>
      <w:rPr>
        <w:rFonts w:ascii="Times New Roman" w:hAnsi="Times New Roman"/>
      </w:rPr>
    </w:pPr>
  </w:p>
  <w:p w:rsidR="00223FAD" w:rsidP="00B82CCF" w:rsidRDefault="00223FAD" w14:paraId="1685F0B3" w14:textId="77777777">
    <w:pPr>
      <w:pStyle w:val="Header"/>
      <w:rPr>
        <w:rFonts w:ascii="Times New Roman" w:hAnsi="Times New Roman"/>
      </w:rPr>
    </w:pPr>
  </w:p>
  <w:p w:rsidRPr="00815277" w:rsidR="00223FAD" w:rsidP="00B82CCF" w:rsidRDefault="00A26205" w14:paraId="2B6FBE39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7B894F46" wp14:editId="7777777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C02FEED" wp14:editId="7777777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3FAD" w:rsidP="00F306F3" w:rsidRDefault="00A26205" w14:paraId="7F4C0FD9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  <w:p w:rsidR="00223FAD" w:rsidP="00B82CCF" w:rsidRDefault="00223FAD" w14:paraId="2408F4F7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6A13894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223FAD" w:rsidP="00F306F3" w14:paraId="7AB74F86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  <w:p w:rsidR="00223FAD" w:rsidP="00B82CCF" w14:paraId="6572CACD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A27CC1" wp14:editId="777777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4C71B72"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223FAD" w:rsidRDefault="00223FAD" w14:paraId="78E157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8040A24"/>
    <w:multiLevelType w:val="hybridMultilevel"/>
    <w:tmpl w:val="6C3E0516"/>
    <w:lvl w:ilvl="0" w:tplc="6A4091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F410A266" w:tentative="1">
      <w:start w:val="1"/>
      <w:numFmt w:val="lowerLetter"/>
      <w:lvlText w:val="%2."/>
      <w:lvlJc w:val="left"/>
      <w:pPr>
        <w:ind w:left="1440" w:hanging="360"/>
      </w:pPr>
    </w:lvl>
    <w:lvl w:ilvl="2" w:tplc="8CF4CD02" w:tentative="1">
      <w:start w:val="1"/>
      <w:numFmt w:val="lowerRoman"/>
      <w:lvlText w:val="%3."/>
      <w:lvlJc w:val="right"/>
      <w:pPr>
        <w:ind w:left="2160" w:hanging="180"/>
      </w:pPr>
    </w:lvl>
    <w:lvl w:ilvl="3" w:tplc="3A3448B2" w:tentative="1">
      <w:start w:val="1"/>
      <w:numFmt w:val="decimal"/>
      <w:lvlText w:val="%4."/>
      <w:lvlJc w:val="left"/>
      <w:pPr>
        <w:ind w:left="2880" w:hanging="360"/>
      </w:pPr>
    </w:lvl>
    <w:lvl w:ilvl="4" w:tplc="2268497E" w:tentative="1">
      <w:start w:val="1"/>
      <w:numFmt w:val="lowerLetter"/>
      <w:lvlText w:val="%5."/>
      <w:lvlJc w:val="left"/>
      <w:pPr>
        <w:ind w:left="3600" w:hanging="360"/>
      </w:pPr>
    </w:lvl>
    <w:lvl w:ilvl="5" w:tplc="E5BE541E" w:tentative="1">
      <w:start w:val="1"/>
      <w:numFmt w:val="lowerRoman"/>
      <w:lvlText w:val="%6."/>
      <w:lvlJc w:val="right"/>
      <w:pPr>
        <w:ind w:left="4320" w:hanging="180"/>
      </w:pPr>
    </w:lvl>
    <w:lvl w:ilvl="6" w:tplc="57523DAA" w:tentative="1">
      <w:start w:val="1"/>
      <w:numFmt w:val="decimal"/>
      <w:lvlText w:val="%7."/>
      <w:lvlJc w:val="left"/>
      <w:pPr>
        <w:ind w:left="5040" w:hanging="360"/>
      </w:pPr>
    </w:lvl>
    <w:lvl w:ilvl="7" w:tplc="11D6C576" w:tentative="1">
      <w:start w:val="1"/>
      <w:numFmt w:val="lowerLetter"/>
      <w:lvlText w:val="%8."/>
      <w:lvlJc w:val="left"/>
      <w:pPr>
        <w:ind w:left="5760" w:hanging="360"/>
      </w:pPr>
    </w:lvl>
    <w:lvl w:ilvl="8" w:tplc="DEB69BE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8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D7E"/>
    <w:rsid w:val="000008D6"/>
    <w:rsid w:val="000021EE"/>
    <w:rsid w:val="00006196"/>
    <w:rsid w:val="00007126"/>
    <w:rsid w:val="00011B67"/>
    <w:rsid w:val="000152E0"/>
    <w:rsid w:val="00032281"/>
    <w:rsid w:val="000428CB"/>
    <w:rsid w:val="00047FBB"/>
    <w:rsid w:val="00051616"/>
    <w:rsid w:val="000542BF"/>
    <w:rsid w:val="0006770C"/>
    <w:rsid w:val="00067FC6"/>
    <w:rsid w:val="000702E8"/>
    <w:rsid w:val="00072C68"/>
    <w:rsid w:val="00076906"/>
    <w:rsid w:val="00076B96"/>
    <w:rsid w:val="00080A27"/>
    <w:rsid w:val="00090AC9"/>
    <w:rsid w:val="000945FC"/>
    <w:rsid w:val="000A3AAB"/>
    <w:rsid w:val="000A6865"/>
    <w:rsid w:val="000B153F"/>
    <w:rsid w:val="000B5887"/>
    <w:rsid w:val="000C0133"/>
    <w:rsid w:val="000C0C2A"/>
    <w:rsid w:val="000C5E8A"/>
    <w:rsid w:val="000C6E39"/>
    <w:rsid w:val="000D1BEA"/>
    <w:rsid w:val="000D5B02"/>
    <w:rsid w:val="000D758A"/>
    <w:rsid w:val="000E2805"/>
    <w:rsid w:val="000E2985"/>
    <w:rsid w:val="000E3D2B"/>
    <w:rsid w:val="000E45C8"/>
    <w:rsid w:val="000F06ED"/>
    <w:rsid w:val="000F1A82"/>
    <w:rsid w:val="000F4E29"/>
    <w:rsid w:val="00101F01"/>
    <w:rsid w:val="00103C14"/>
    <w:rsid w:val="00106202"/>
    <w:rsid w:val="00115ABD"/>
    <w:rsid w:val="0012079D"/>
    <w:rsid w:val="0012427B"/>
    <w:rsid w:val="00125B82"/>
    <w:rsid w:val="001267B0"/>
    <w:rsid w:val="00132A58"/>
    <w:rsid w:val="0013326C"/>
    <w:rsid w:val="00140468"/>
    <w:rsid w:val="001415D9"/>
    <w:rsid w:val="00147B26"/>
    <w:rsid w:val="001525AB"/>
    <w:rsid w:val="00156AAE"/>
    <w:rsid w:val="0016229F"/>
    <w:rsid w:val="00163FC9"/>
    <w:rsid w:val="001645DF"/>
    <w:rsid w:val="00167DDB"/>
    <w:rsid w:val="00172367"/>
    <w:rsid w:val="00173B84"/>
    <w:rsid w:val="00186B72"/>
    <w:rsid w:val="00186FC3"/>
    <w:rsid w:val="0019648A"/>
    <w:rsid w:val="001A1039"/>
    <w:rsid w:val="001B12EB"/>
    <w:rsid w:val="001B26C3"/>
    <w:rsid w:val="001B633E"/>
    <w:rsid w:val="001C2150"/>
    <w:rsid w:val="001C4502"/>
    <w:rsid w:val="001C7B6A"/>
    <w:rsid w:val="001D15B2"/>
    <w:rsid w:val="001D664F"/>
    <w:rsid w:val="001E2DF1"/>
    <w:rsid w:val="001F11E1"/>
    <w:rsid w:val="001F1E82"/>
    <w:rsid w:val="001F2B74"/>
    <w:rsid w:val="001F3E6F"/>
    <w:rsid w:val="00201627"/>
    <w:rsid w:val="00201E7D"/>
    <w:rsid w:val="00207A9B"/>
    <w:rsid w:val="002164DD"/>
    <w:rsid w:val="002177D6"/>
    <w:rsid w:val="00222A7A"/>
    <w:rsid w:val="00222EA0"/>
    <w:rsid w:val="00223FAD"/>
    <w:rsid w:val="00224371"/>
    <w:rsid w:val="002252B1"/>
    <w:rsid w:val="00227DB0"/>
    <w:rsid w:val="00231ED6"/>
    <w:rsid w:val="0023342F"/>
    <w:rsid w:val="00234ADC"/>
    <w:rsid w:val="002377F1"/>
    <w:rsid w:val="0024767E"/>
    <w:rsid w:val="00256202"/>
    <w:rsid w:val="00261786"/>
    <w:rsid w:val="00273BED"/>
    <w:rsid w:val="0027637F"/>
    <w:rsid w:val="00280086"/>
    <w:rsid w:val="00286E0A"/>
    <w:rsid w:val="00292BA2"/>
    <w:rsid w:val="002933ED"/>
    <w:rsid w:val="002962F0"/>
    <w:rsid w:val="002A21EB"/>
    <w:rsid w:val="002A2A52"/>
    <w:rsid w:val="002A46E3"/>
    <w:rsid w:val="002A6374"/>
    <w:rsid w:val="002B36C4"/>
    <w:rsid w:val="002C36B2"/>
    <w:rsid w:val="002D69DC"/>
    <w:rsid w:val="002E20F9"/>
    <w:rsid w:val="002E2354"/>
    <w:rsid w:val="002E3CEF"/>
    <w:rsid w:val="002F4FFD"/>
    <w:rsid w:val="0030120F"/>
    <w:rsid w:val="003104AC"/>
    <w:rsid w:val="003152EE"/>
    <w:rsid w:val="00316B69"/>
    <w:rsid w:val="00317E74"/>
    <w:rsid w:val="003248DC"/>
    <w:rsid w:val="00325992"/>
    <w:rsid w:val="00326BFE"/>
    <w:rsid w:val="003277B8"/>
    <w:rsid w:val="00332192"/>
    <w:rsid w:val="00333E48"/>
    <w:rsid w:val="00334CCB"/>
    <w:rsid w:val="00336088"/>
    <w:rsid w:val="00344B7E"/>
    <w:rsid w:val="0034529B"/>
    <w:rsid w:val="00350B56"/>
    <w:rsid w:val="00354836"/>
    <w:rsid w:val="00354977"/>
    <w:rsid w:val="00355A40"/>
    <w:rsid w:val="003601B6"/>
    <w:rsid w:val="003875E4"/>
    <w:rsid w:val="00396648"/>
    <w:rsid w:val="003A021B"/>
    <w:rsid w:val="003A0948"/>
    <w:rsid w:val="003A29A5"/>
    <w:rsid w:val="003A6F25"/>
    <w:rsid w:val="003B2AB5"/>
    <w:rsid w:val="003B4953"/>
    <w:rsid w:val="003B655C"/>
    <w:rsid w:val="003C2E87"/>
    <w:rsid w:val="003C3375"/>
    <w:rsid w:val="003C65AA"/>
    <w:rsid w:val="003C6FC4"/>
    <w:rsid w:val="003D3950"/>
    <w:rsid w:val="003D68C8"/>
    <w:rsid w:val="003E0465"/>
    <w:rsid w:val="003E5FC2"/>
    <w:rsid w:val="003E695C"/>
    <w:rsid w:val="003F1E21"/>
    <w:rsid w:val="003F4D4D"/>
    <w:rsid w:val="00400DC4"/>
    <w:rsid w:val="00403B25"/>
    <w:rsid w:val="004048A1"/>
    <w:rsid w:val="00405972"/>
    <w:rsid w:val="00406C07"/>
    <w:rsid w:val="0041768D"/>
    <w:rsid w:val="00420F92"/>
    <w:rsid w:val="00424469"/>
    <w:rsid w:val="0043000B"/>
    <w:rsid w:val="00433A3F"/>
    <w:rsid w:val="00443684"/>
    <w:rsid w:val="00451642"/>
    <w:rsid w:val="0046107C"/>
    <w:rsid w:val="00461F57"/>
    <w:rsid w:val="0046753A"/>
    <w:rsid w:val="00470FDE"/>
    <w:rsid w:val="00475199"/>
    <w:rsid w:val="004767EC"/>
    <w:rsid w:val="0048467B"/>
    <w:rsid w:val="00493F6F"/>
    <w:rsid w:val="00494783"/>
    <w:rsid w:val="00494ABF"/>
    <w:rsid w:val="0049555C"/>
    <w:rsid w:val="00495A89"/>
    <w:rsid w:val="00495CF6"/>
    <w:rsid w:val="00497ABF"/>
    <w:rsid w:val="004B6138"/>
    <w:rsid w:val="004C2C1A"/>
    <w:rsid w:val="004C4469"/>
    <w:rsid w:val="004C7A62"/>
    <w:rsid w:val="004D16E7"/>
    <w:rsid w:val="004E1EE0"/>
    <w:rsid w:val="004E3E47"/>
    <w:rsid w:val="004E74BC"/>
    <w:rsid w:val="004F0651"/>
    <w:rsid w:val="004F16F8"/>
    <w:rsid w:val="004F236C"/>
    <w:rsid w:val="00501EB7"/>
    <w:rsid w:val="00503CB8"/>
    <w:rsid w:val="00504F0C"/>
    <w:rsid w:val="005055C0"/>
    <w:rsid w:val="00526875"/>
    <w:rsid w:val="005277E2"/>
    <w:rsid w:val="00530B15"/>
    <w:rsid w:val="0053101E"/>
    <w:rsid w:val="0053346E"/>
    <w:rsid w:val="00537207"/>
    <w:rsid w:val="005464E5"/>
    <w:rsid w:val="00550C32"/>
    <w:rsid w:val="00552DB8"/>
    <w:rsid w:val="005563D1"/>
    <w:rsid w:val="00582A95"/>
    <w:rsid w:val="00583B33"/>
    <w:rsid w:val="00586528"/>
    <w:rsid w:val="005908DC"/>
    <w:rsid w:val="005A59FB"/>
    <w:rsid w:val="005A6678"/>
    <w:rsid w:val="005B2BE2"/>
    <w:rsid w:val="005B75D8"/>
    <w:rsid w:val="005C0082"/>
    <w:rsid w:val="005C3D2C"/>
    <w:rsid w:val="005C4163"/>
    <w:rsid w:val="005C4AF6"/>
    <w:rsid w:val="005C5A0A"/>
    <w:rsid w:val="005C76F0"/>
    <w:rsid w:val="005C7809"/>
    <w:rsid w:val="005E4B55"/>
    <w:rsid w:val="005E4DAD"/>
    <w:rsid w:val="005F36FF"/>
    <w:rsid w:val="005F4A0E"/>
    <w:rsid w:val="005F6791"/>
    <w:rsid w:val="005F75E7"/>
    <w:rsid w:val="006111E4"/>
    <w:rsid w:val="00617100"/>
    <w:rsid w:val="00620D10"/>
    <w:rsid w:val="006248DB"/>
    <w:rsid w:val="00626EE3"/>
    <w:rsid w:val="006271DB"/>
    <w:rsid w:val="00635E2B"/>
    <w:rsid w:val="006369EC"/>
    <w:rsid w:val="00640D4B"/>
    <w:rsid w:val="00651119"/>
    <w:rsid w:val="00653C90"/>
    <w:rsid w:val="0065564D"/>
    <w:rsid w:val="00655797"/>
    <w:rsid w:val="00663A5E"/>
    <w:rsid w:val="00666A79"/>
    <w:rsid w:val="00667CA1"/>
    <w:rsid w:val="00686312"/>
    <w:rsid w:val="006942F8"/>
    <w:rsid w:val="00694C35"/>
    <w:rsid w:val="00695BA5"/>
    <w:rsid w:val="006A15C1"/>
    <w:rsid w:val="006B24EC"/>
    <w:rsid w:val="006B775D"/>
    <w:rsid w:val="006C1832"/>
    <w:rsid w:val="006C3679"/>
    <w:rsid w:val="006C4DC7"/>
    <w:rsid w:val="006C60D4"/>
    <w:rsid w:val="006C733A"/>
    <w:rsid w:val="006C7A33"/>
    <w:rsid w:val="006D010B"/>
    <w:rsid w:val="006D5784"/>
    <w:rsid w:val="006D5E42"/>
    <w:rsid w:val="006D6050"/>
    <w:rsid w:val="006D6BFE"/>
    <w:rsid w:val="006D6DAD"/>
    <w:rsid w:val="006D7181"/>
    <w:rsid w:val="006E0435"/>
    <w:rsid w:val="006E5D01"/>
    <w:rsid w:val="006E6482"/>
    <w:rsid w:val="006E64E6"/>
    <w:rsid w:val="007177B1"/>
    <w:rsid w:val="00726215"/>
    <w:rsid w:val="00733049"/>
    <w:rsid w:val="00733920"/>
    <w:rsid w:val="00734D7E"/>
    <w:rsid w:val="00741E7A"/>
    <w:rsid w:val="007462B8"/>
    <w:rsid w:val="00751DA3"/>
    <w:rsid w:val="007541F6"/>
    <w:rsid w:val="00755635"/>
    <w:rsid w:val="00763A1B"/>
    <w:rsid w:val="0077009B"/>
    <w:rsid w:val="007724B3"/>
    <w:rsid w:val="00774129"/>
    <w:rsid w:val="0077603B"/>
    <w:rsid w:val="007865ED"/>
    <w:rsid w:val="00787401"/>
    <w:rsid w:val="007918F7"/>
    <w:rsid w:val="00795CB5"/>
    <w:rsid w:val="007A07F3"/>
    <w:rsid w:val="007A3DF6"/>
    <w:rsid w:val="007A6712"/>
    <w:rsid w:val="007A7333"/>
    <w:rsid w:val="007B14C0"/>
    <w:rsid w:val="007B153A"/>
    <w:rsid w:val="007B1A63"/>
    <w:rsid w:val="007B2033"/>
    <w:rsid w:val="007B2FD7"/>
    <w:rsid w:val="007C5C90"/>
    <w:rsid w:val="007C6F15"/>
    <w:rsid w:val="007D4431"/>
    <w:rsid w:val="007E1B7E"/>
    <w:rsid w:val="007E3146"/>
    <w:rsid w:val="007F2C40"/>
    <w:rsid w:val="007F3225"/>
    <w:rsid w:val="00804587"/>
    <w:rsid w:val="008064A4"/>
    <w:rsid w:val="00807D34"/>
    <w:rsid w:val="008117B5"/>
    <w:rsid w:val="00812CCC"/>
    <w:rsid w:val="00815277"/>
    <w:rsid w:val="00825DB1"/>
    <w:rsid w:val="00850253"/>
    <w:rsid w:val="008519EE"/>
    <w:rsid w:val="0085689E"/>
    <w:rsid w:val="008572EE"/>
    <w:rsid w:val="00860819"/>
    <w:rsid w:val="00864942"/>
    <w:rsid w:val="008802D9"/>
    <w:rsid w:val="008B571F"/>
    <w:rsid w:val="008B651C"/>
    <w:rsid w:val="008B74CD"/>
    <w:rsid w:val="008C185B"/>
    <w:rsid w:val="008C68DD"/>
    <w:rsid w:val="008C7BBA"/>
    <w:rsid w:val="008D0399"/>
    <w:rsid w:val="008D179A"/>
    <w:rsid w:val="008D6C05"/>
    <w:rsid w:val="008E5C8B"/>
    <w:rsid w:val="008E60C9"/>
    <w:rsid w:val="008F4CDA"/>
    <w:rsid w:val="008F4DC8"/>
    <w:rsid w:val="008F69D9"/>
    <w:rsid w:val="009006BF"/>
    <w:rsid w:val="0090496C"/>
    <w:rsid w:val="00906390"/>
    <w:rsid w:val="009102D9"/>
    <w:rsid w:val="009124A2"/>
    <w:rsid w:val="0092171A"/>
    <w:rsid w:val="00931732"/>
    <w:rsid w:val="00932BB9"/>
    <w:rsid w:val="009379A6"/>
    <w:rsid w:val="00942C82"/>
    <w:rsid w:val="00943323"/>
    <w:rsid w:val="0095304A"/>
    <w:rsid w:val="0095373B"/>
    <w:rsid w:val="00954D5A"/>
    <w:rsid w:val="009563AB"/>
    <w:rsid w:val="00960E4D"/>
    <w:rsid w:val="00961A89"/>
    <w:rsid w:val="00966112"/>
    <w:rsid w:val="009771FF"/>
    <w:rsid w:val="00980950"/>
    <w:rsid w:val="009845AF"/>
    <w:rsid w:val="009933C2"/>
    <w:rsid w:val="009967DF"/>
    <w:rsid w:val="009A3767"/>
    <w:rsid w:val="009A5E7B"/>
    <w:rsid w:val="009B1481"/>
    <w:rsid w:val="009B16CC"/>
    <w:rsid w:val="009B3BB0"/>
    <w:rsid w:val="009B570F"/>
    <w:rsid w:val="009B6DDF"/>
    <w:rsid w:val="009C124F"/>
    <w:rsid w:val="009D43DF"/>
    <w:rsid w:val="009E19EE"/>
    <w:rsid w:val="009E3E9D"/>
    <w:rsid w:val="009F1071"/>
    <w:rsid w:val="009F27F8"/>
    <w:rsid w:val="009F2B30"/>
    <w:rsid w:val="009F57CE"/>
    <w:rsid w:val="00A02F20"/>
    <w:rsid w:val="00A04D84"/>
    <w:rsid w:val="00A10238"/>
    <w:rsid w:val="00A13004"/>
    <w:rsid w:val="00A22C94"/>
    <w:rsid w:val="00A25473"/>
    <w:rsid w:val="00A26205"/>
    <w:rsid w:val="00A3095F"/>
    <w:rsid w:val="00A35A0D"/>
    <w:rsid w:val="00A4096F"/>
    <w:rsid w:val="00A44649"/>
    <w:rsid w:val="00A702E0"/>
    <w:rsid w:val="00A71935"/>
    <w:rsid w:val="00A82012"/>
    <w:rsid w:val="00A85642"/>
    <w:rsid w:val="00A920AC"/>
    <w:rsid w:val="00AA0C29"/>
    <w:rsid w:val="00AA409B"/>
    <w:rsid w:val="00AA5273"/>
    <w:rsid w:val="00AA71EE"/>
    <w:rsid w:val="00AB1BDA"/>
    <w:rsid w:val="00AC2837"/>
    <w:rsid w:val="00AC5F76"/>
    <w:rsid w:val="00AC78ED"/>
    <w:rsid w:val="00AE418C"/>
    <w:rsid w:val="00AE4A20"/>
    <w:rsid w:val="00AE4DC3"/>
    <w:rsid w:val="00AE5AA9"/>
    <w:rsid w:val="00AF0A1A"/>
    <w:rsid w:val="00AF3E62"/>
    <w:rsid w:val="00AF58B2"/>
    <w:rsid w:val="00B00562"/>
    <w:rsid w:val="00B02FD6"/>
    <w:rsid w:val="00B11889"/>
    <w:rsid w:val="00B1352D"/>
    <w:rsid w:val="00B17650"/>
    <w:rsid w:val="00B17D73"/>
    <w:rsid w:val="00B27A12"/>
    <w:rsid w:val="00B4451D"/>
    <w:rsid w:val="00B4743B"/>
    <w:rsid w:val="00B56057"/>
    <w:rsid w:val="00B654CA"/>
    <w:rsid w:val="00B67126"/>
    <w:rsid w:val="00B743BE"/>
    <w:rsid w:val="00B77CA4"/>
    <w:rsid w:val="00B80E7F"/>
    <w:rsid w:val="00B81AE7"/>
    <w:rsid w:val="00B82CCF"/>
    <w:rsid w:val="00B835B8"/>
    <w:rsid w:val="00B84774"/>
    <w:rsid w:val="00B91864"/>
    <w:rsid w:val="00B94586"/>
    <w:rsid w:val="00BA1060"/>
    <w:rsid w:val="00BA11D4"/>
    <w:rsid w:val="00BA450F"/>
    <w:rsid w:val="00BA6898"/>
    <w:rsid w:val="00BB638C"/>
    <w:rsid w:val="00BC1173"/>
    <w:rsid w:val="00BC64FC"/>
    <w:rsid w:val="00BD089F"/>
    <w:rsid w:val="00BD43EA"/>
    <w:rsid w:val="00BD5740"/>
    <w:rsid w:val="00BE26A7"/>
    <w:rsid w:val="00BE30A0"/>
    <w:rsid w:val="00BE35A0"/>
    <w:rsid w:val="00BE4758"/>
    <w:rsid w:val="00BF1E31"/>
    <w:rsid w:val="00BF2D7B"/>
    <w:rsid w:val="00BF69B7"/>
    <w:rsid w:val="00BF69BB"/>
    <w:rsid w:val="00BF6ED4"/>
    <w:rsid w:val="00C04736"/>
    <w:rsid w:val="00C12C91"/>
    <w:rsid w:val="00C156CE"/>
    <w:rsid w:val="00C16886"/>
    <w:rsid w:val="00C23200"/>
    <w:rsid w:val="00C2375C"/>
    <w:rsid w:val="00C24886"/>
    <w:rsid w:val="00C27521"/>
    <w:rsid w:val="00C31AFF"/>
    <w:rsid w:val="00C32288"/>
    <w:rsid w:val="00C3496F"/>
    <w:rsid w:val="00C36952"/>
    <w:rsid w:val="00C37E4E"/>
    <w:rsid w:val="00C43A60"/>
    <w:rsid w:val="00C52F72"/>
    <w:rsid w:val="00C55EE4"/>
    <w:rsid w:val="00C679B6"/>
    <w:rsid w:val="00C71AA5"/>
    <w:rsid w:val="00C726B7"/>
    <w:rsid w:val="00C75CE4"/>
    <w:rsid w:val="00C82EC0"/>
    <w:rsid w:val="00C86D4E"/>
    <w:rsid w:val="00C95D29"/>
    <w:rsid w:val="00C963F9"/>
    <w:rsid w:val="00C97628"/>
    <w:rsid w:val="00CA0988"/>
    <w:rsid w:val="00CA62E7"/>
    <w:rsid w:val="00CB311E"/>
    <w:rsid w:val="00CC0949"/>
    <w:rsid w:val="00CC3022"/>
    <w:rsid w:val="00CC33F8"/>
    <w:rsid w:val="00CC72A1"/>
    <w:rsid w:val="00CD3E9C"/>
    <w:rsid w:val="00CD56FC"/>
    <w:rsid w:val="00CD5959"/>
    <w:rsid w:val="00CE16F0"/>
    <w:rsid w:val="00CE5295"/>
    <w:rsid w:val="00D00BFE"/>
    <w:rsid w:val="00D03517"/>
    <w:rsid w:val="00D03B1F"/>
    <w:rsid w:val="00D06124"/>
    <w:rsid w:val="00D0778D"/>
    <w:rsid w:val="00D13CB3"/>
    <w:rsid w:val="00D160D9"/>
    <w:rsid w:val="00D178C8"/>
    <w:rsid w:val="00D17D61"/>
    <w:rsid w:val="00D23E95"/>
    <w:rsid w:val="00D25643"/>
    <w:rsid w:val="00D35818"/>
    <w:rsid w:val="00D5200B"/>
    <w:rsid w:val="00D56F88"/>
    <w:rsid w:val="00D57D27"/>
    <w:rsid w:val="00D57F24"/>
    <w:rsid w:val="00D60B34"/>
    <w:rsid w:val="00D678D2"/>
    <w:rsid w:val="00D72148"/>
    <w:rsid w:val="00D73273"/>
    <w:rsid w:val="00D82185"/>
    <w:rsid w:val="00D8241C"/>
    <w:rsid w:val="00D82AEE"/>
    <w:rsid w:val="00D82D1E"/>
    <w:rsid w:val="00D83054"/>
    <w:rsid w:val="00D86143"/>
    <w:rsid w:val="00D865CA"/>
    <w:rsid w:val="00D975B3"/>
    <w:rsid w:val="00DA3C95"/>
    <w:rsid w:val="00DA4DCC"/>
    <w:rsid w:val="00DB2B2B"/>
    <w:rsid w:val="00DC16FD"/>
    <w:rsid w:val="00DD260A"/>
    <w:rsid w:val="00DD6F99"/>
    <w:rsid w:val="00DE0B29"/>
    <w:rsid w:val="00DE2AC5"/>
    <w:rsid w:val="00DE7619"/>
    <w:rsid w:val="00DF2A8F"/>
    <w:rsid w:val="00DF34E3"/>
    <w:rsid w:val="00E00A73"/>
    <w:rsid w:val="00E06308"/>
    <w:rsid w:val="00E14151"/>
    <w:rsid w:val="00E15130"/>
    <w:rsid w:val="00E20CDF"/>
    <w:rsid w:val="00E2714A"/>
    <w:rsid w:val="00E43305"/>
    <w:rsid w:val="00E44E77"/>
    <w:rsid w:val="00E47637"/>
    <w:rsid w:val="00E512A9"/>
    <w:rsid w:val="00E532F0"/>
    <w:rsid w:val="00E73606"/>
    <w:rsid w:val="00E75980"/>
    <w:rsid w:val="00E7744B"/>
    <w:rsid w:val="00E80A25"/>
    <w:rsid w:val="00E901B9"/>
    <w:rsid w:val="00E90FD7"/>
    <w:rsid w:val="00E928E8"/>
    <w:rsid w:val="00E937AB"/>
    <w:rsid w:val="00E9402A"/>
    <w:rsid w:val="00E95E17"/>
    <w:rsid w:val="00E95E3C"/>
    <w:rsid w:val="00EA039A"/>
    <w:rsid w:val="00EA3E21"/>
    <w:rsid w:val="00EA4A03"/>
    <w:rsid w:val="00EA7E92"/>
    <w:rsid w:val="00EB052E"/>
    <w:rsid w:val="00EB25A4"/>
    <w:rsid w:val="00EC2DC9"/>
    <w:rsid w:val="00EC7528"/>
    <w:rsid w:val="00ED327A"/>
    <w:rsid w:val="00ED36ED"/>
    <w:rsid w:val="00EE5C9E"/>
    <w:rsid w:val="00EE609B"/>
    <w:rsid w:val="00EE73F4"/>
    <w:rsid w:val="00EF2CFB"/>
    <w:rsid w:val="00EF5508"/>
    <w:rsid w:val="00F01990"/>
    <w:rsid w:val="00F0750C"/>
    <w:rsid w:val="00F11123"/>
    <w:rsid w:val="00F17F95"/>
    <w:rsid w:val="00F21AB0"/>
    <w:rsid w:val="00F264C4"/>
    <w:rsid w:val="00F305BC"/>
    <w:rsid w:val="00F306F3"/>
    <w:rsid w:val="00F30AA8"/>
    <w:rsid w:val="00F325D6"/>
    <w:rsid w:val="00F332D9"/>
    <w:rsid w:val="00F36507"/>
    <w:rsid w:val="00F427D9"/>
    <w:rsid w:val="00F43433"/>
    <w:rsid w:val="00F5102E"/>
    <w:rsid w:val="00F5476F"/>
    <w:rsid w:val="00F548C0"/>
    <w:rsid w:val="00F624E5"/>
    <w:rsid w:val="00F64015"/>
    <w:rsid w:val="00F721B4"/>
    <w:rsid w:val="00F73AEC"/>
    <w:rsid w:val="00F75135"/>
    <w:rsid w:val="00F75261"/>
    <w:rsid w:val="00F77619"/>
    <w:rsid w:val="00F821B7"/>
    <w:rsid w:val="00F877B8"/>
    <w:rsid w:val="00F97097"/>
    <w:rsid w:val="00FA61CF"/>
    <w:rsid w:val="00FA7ECA"/>
    <w:rsid w:val="00FB2251"/>
    <w:rsid w:val="00FB3D72"/>
    <w:rsid w:val="00FB5937"/>
    <w:rsid w:val="00FB65A4"/>
    <w:rsid w:val="00FC52BC"/>
    <w:rsid w:val="00FC5D45"/>
    <w:rsid w:val="00FC5F54"/>
    <w:rsid w:val="00FD0A73"/>
    <w:rsid w:val="00FD71E8"/>
    <w:rsid w:val="00FE177F"/>
    <w:rsid w:val="00FE4C7A"/>
    <w:rsid w:val="00FE55E1"/>
    <w:rsid w:val="00FF6603"/>
    <w:rsid w:val="0F98B9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9BBE"/>
  <w15:docId w15:val="{29532559-9AC1-4869-AD3C-ACCD4C132B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52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5277"/>
  </w:style>
  <w:style w:type="character" w:styleId="body1" w:customStyle="1">
    <w:name w:val="body1"/>
    <w:rsid w:val="00D21FA6"/>
    <w:rPr>
      <w:rFonts w:hint="default" w:ascii="Verdana" w:hAnsi="Verdana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styleId="PlainTextChar" w:customStyle="1">
    <w:name w:val="Plain Text Char"/>
    <w:link w:val="PlainText"/>
    <w:uiPriority w:val="99"/>
    <w:semiHidden/>
    <w:rsid w:val="00D21FA6"/>
    <w:rPr>
      <w:rFonts w:ascii="Calibri" w:hAnsi="Calibri" w:eastAsia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hAnsi="Times New Roman" w:eastAsia="Times New Roman"/>
      <w:sz w:val="20"/>
      <w:szCs w:val="20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E80A25"/>
    <w:rPr>
      <w:rFonts w:ascii="Times New Roman" w:hAnsi="Times New Roman" w:eastAsia="Times New Roman"/>
      <w:lang w:eastAsia="en-US"/>
    </w:rPr>
  </w:style>
  <w:style w:type="paragraph" w:styleId="ListParagraph">
    <w:name w:val="List Paragraph"/>
    <w:aliases w:val="1st level - Bullet List Paragraph,2,Bullet list,Bullet point 1,Bullets,Lettre d'introduction,List Paragraph1,List Paragraph11,Medium Grid 1 - Accent 21,Normal bullet 2,Normal bullet 21,Numbered List,Paragrafo elenco,Paragraph,Strip"/>
    <w:basedOn w:val="Normal"/>
    <w:link w:val="ListParagraphChar"/>
    <w:uiPriority w:val="34"/>
    <w:qFormat/>
    <w:rsid w:val="00BB62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7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0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470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0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47084"/>
    <w:rPr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60819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860819"/>
    <w:rPr>
      <w:lang w:eastAsia="en-US"/>
    </w:rPr>
  </w:style>
  <w:style w:type="character" w:styleId="FootnoteReference">
    <w:name w:val="footnote reference"/>
    <w:uiPriority w:val="99"/>
    <w:semiHidden/>
    <w:rsid w:val="00860819"/>
    <w:rPr>
      <w:vertAlign w:val="superscript"/>
    </w:rPr>
  </w:style>
  <w:style w:type="table" w:styleId="TableGrid1" w:customStyle="1">
    <w:name w:val="Table Grid1"/>
    <w:basedOn w:val="TableNormal"/>
    <w:next w:val="TableGrid"/>
    <w:uiPriority w:val="39"/>
    <w:rsid w:val="0086081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">
    <w:name w:val="Table Grid"/>
    <w:basedOn w:val="TableNormal"/>
    <w:uiPriority w:val="59"/>
    <w:rsid w:val="008608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qFormat/>
    <w:rsid w:val="00011B67"/>
    <w:rPr>
      <w:sz w:val="22"/>
      <w:szCs w:val="22"/>
      <w:lang w:eastAsia="en-US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945FC"/>
    <w:rPr>
      <w:color w:val="605E5C"/>
      <w:shd w:val="clear" w:color="auto" w:fill="E1DFDD"/>
    </w:rPr>
  </w:style>
  <w:style w:type="character" w:styleId="VPBodyChar" w:customStyle="1">
    <w:name w:val="VP Body Char"/>
    <w:basedOn w:val="DefaultParagraphFont"/>
    <w:link w:val="VPBody"/>
    <w:locked/>
    <w:rsid w:val="00EA3E21"/>
    <w:rPr>
      <w:rFonts w:ascii="Times New Roman" w:hAnsi="Times New Roman"/>
      <w:bCs/>
      <w:sz w:val="24"/>
    </w:rPr>
  </w:style>
  <w:style w:type="paragraph" w:styleId="VPBody" w:customStyle="1">
    <w:name w:val="VP Body"/>
    <w:basedOn w:val="Normal"/>
    <w:link w:val="VPBodyChar"/>
    <w:qFormat/>
    <w:rsid w:val="00EA3E21"/>
    <w:pPr>
      <w:widowControl/>
      <w:tabs>
        <w:tab w:val="left" w:pos="0"/>
      </w:tabs>
      <w:spacing w:before="80" w:after="80" w:line="240" w:lineRule="auto"/>
      <w:jc w:val="both"/>
    </w:pPr>
    <w:rPr>
      <w:rFonts w:ascii="Times New Roman" w:hAnsi="Times New Roman"/>
      <w:bCs/>
      <w:sz w:val="24"/>
      <w:szCs w:val="20"/>
      <w:lang w:eastAsia="lv-LV"/>
    </w:rPr>
  </w:style>
  <w:style w:type="character" w:styleId="ListParagraphChar" w:customStyle="1">
    <w:name w:val="List Paragraph Char"/>
    <w:aliases w:val="1st level - Bullet List Paragraph Char,2 Char,Bullet list Char,Bullet point 1 Char,Bullets Char,Lettre d'introduction Char,List Paragraph1 Char,List Paragraph11 Char,Medium Grid 1 - Accent 21 Char,Normal bullet 2 Char,Paragraph Char"/>
    <w:basedOn w:val="DefaultParagraphFont"/>
    <w:link w:val="ListParagraph"/>
    <w:uiPriority w:val="34"/>
    <w:locked/>
    <w:rsid w:val="00F11123"/>
    <w:rPr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F11123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86528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en-US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663A5E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E19EE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E19EE"/>
    <w:rPr>
      <w:sz w:val="22"/>
      <w:szCs w:val="22"/>
      <w:lang w:eastAsia="en-US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9E19EE"/>
    <w:rPr>
      <w:color w:val="605E5C"/>
      <w:shd w:val="clear" w:color="auto" w:fill="E1DFDD"/>
    </w:rPr>
  </w:style>
  <w:style w:type="character" w:styleId="UnresolvedMention4" w:customStyle="1">
    <w:name w:val="Unresolved Mention4"/>
    <w:basedOn w:val="DefaultParagraphFont"/>
    <w:uiPriority w:val="99"/>
    <w:semiHidden/>
    <w:unhideWhenUsed/>
    <w:rsid w:val="0024767E"/>
    <w:rPr>
      <w:color w:val="605E5C"/>
      <w:shd w:val="clear" w:color="auto" w:fill="E1DFDD"/>
    </w:rPr>
  </w:style>
  <w:style w:type="paragraph" w:styleId="tv213" w:customStyle="1">
    <w:name w:val="tv213"/>
    <w:basedOn w:val="Normal"/>
    <w:rsid w:val="00C726B7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lv-LV"/>
    </w:rPr>
  </w:style>
  <w:style w:type="paragraph" w:styleId="Parasts1" w:customStyle="1">
    <w:name w:val="Parasts1"/>
    <w:basedOn w:val="Normal"/>
    <w:rsid w:val="00461F57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lv-LV"/>
    </w:rPr>
  </w:style>
  <w:style w:type="paragraph" w:styleId="naisf" w:customStyle="1">
    <w:name w:val="naisf"/>
    <w:basedOn w:val="Normal"/>
    <w:rsid w:val="002C36B2"/>
    <w:pPr>
      <w:widowControl/>
      <w:spacing w:before="75" w:after="75" w:line="240" w:lineRule="auto"/>
      <w:ind w:firstLine="375"/>
      <w:jc w:val="both"/>
    </w:pPr>
    <w:rPr>
      <w:rFonts w:ascii="Times New Roman" w:hAnsi="Times New Roman" w:eastAsia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JulijaUndine.Dindune@sam.gov.lv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yperlink" Target="mailto:aija.vavere@varam.gov.lv" TargetMode="External" Id="rId10" /><Relationship Type="http://schemas.openxmlformats.org/officeDocument/2006/relationships/settings" Target="settings.xml" Id="rId4" /><Relationship Type="http://schemas.openxmlformats.org/officeDocument/2006/relationships/hyperlink" Target="mailto:ingrida.igaune@varam.gov.lv" TargetMode="External" Id="rId9" /><Relationship Type="http://schemas.openxmlformats.org/officeDocument/2006/relationships/theme" Target="theme/theme1.xml" Id="rId14" /><Relationship Type="http://schemas.openxmlformats.org/officeDocument/2006/relationships/glossaryDocument" Target="/word/glossary/document.xml" Id="R9bddcdca6f7f470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3bd6a-aa36-4bd2-9874-05d95143b480}"/>
      </w:docPartPr>
      <w:docPartBody>
        <w:p w14:paraId="248A3BC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95F17-F5D2-4C03-BDA0-2A8EBE99836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Atzinums par likumprojektu "Grozījumi Elektronisko sakaru likumā" (VSS-765)</dc:title>
  <dc:subject>Atzinums</dc:subject>
  <dc:creator>Ingrida Igaune, Aija Vāvere, Māra Bērziņa, Iveta Timze, Inese Eiduka</dc:creator>
  <dc:description>Igaune 66016780
ingrida.igaune@varam.gov.lv
Vāvere 67026536
aija.vavere@varam.gov.lv
Bērziņa 67026491
mara.berzina@varam.gov.lv
Timze 29185912
iveta.timze@daba.gov.lv
Eiduka 29815166
inese.eiduka@daba.gov.lv</dc:description>
  <lastModifiedBy>Jana Lūsvere</lastModifiedBy>
  <revision>3</revision>
  <lastPrinted>2019-12-06T09:06:00.0000000Z</lastPrinted>
  <dcterms:created xsi:type="dcterms:W3CDTF">2021-08-06T08:38:00.0000000Z</dcterms:created>
  <dcterms:modified xsi:type="dcterms:W3CDTF">2021-08-13T07:13:36.8700526Z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