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"V</w:t>
            </w:r>
            <w:r w:rsidR="00000000" w:rsidRPr="00000000" w:rsidDel="00000000">
              <w:rPr>
                <w:vertAlign w:val="superscript"/>
                <w:rtl w:val="0"/>
              </w:rPr>
              <w:t xml:space="preserve">4</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w:t>
            </w:r>
            <w:r w:rsidR="00000000" w:rsidRPr="00000000" w:rsidDel="00000000">
              <w:rPr>
                <w:b w:val="1"/>
                <w:vertAlign w:val="superscript"/>
                <w:rtl w:val="0"/>
              </w:rPr>
              <w:t xml:space="preserve">4 </w:t>
            </w:r>
            <w:r w:rsidR="00000000" w:rsidRPr="00000000" w:rsidDel="00000000">
              <w:rPr>
                <w:b w:val="1"/>
                <w:rtl w:val="0"/>
              </w:rPr>
              <w:t xml:space="preserve">nodaļa Eiropas Savienības emisijas kvotu tirdzniecības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15</w:t>
            </w:r>
            <w:r w:rsidR="00000000" w:rsidRPr="00000000" w:rsidDel="00000000">
              <w:rPr>
                <w:b w:val="1"/>
                <w:rtl w:val="0"/>
              </w:rPr>
              <w:t xml:space="preserve"> pants. Eiropas Savienības emisijas kvotu tirdzniecības sistēmas darbību veikšanas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gaisa kuģa operators un kuģošanas sabiedrība, kura veic šā likuma 2. pielikuma I., II. un III. daļā minētās darbības, vai degvielas un kurināmā operators, kurš nodod degvielu un kurināmo patēriņam šā likuma 2. pielikuma IV. daļas 1. punktā minētajām darbībām, izpilda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 pasākumus siltumnīcefekta gāzu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uzrauga un kontrolē darbības datus un radīto siltumnīcefekta gāzu emisiju apjomu, veicot monitoringu, saskaņā ar šā likuma 32.</w:t>
            </w:r>
            <w:r w:rsidR="00000000" w:rsidRPr="00000000" w:rsidDel="00000000">
              <w:rPr>
                <w:vertAlign w:val="superscript"/>
                <w:rtl w:val="0"/>
              </w:rPr>
              <w:t xml:space="preserve">17</w:t>
            </w:r>
            <w:r w:rsidR="00000000" w:rsidRPr="00000000" w:rsidDel="00000000">
              <w:rPr>
                <w:rtl w:val="0"/>
              </w:rPr>
              <w:t xml:space="preserve"> un 32.</w:t>
            </w:r>
            <w:r w:rsidR="00000000" w:rsidRPr="00000000" w:rsidDel="00000000">
              <w:rPr>
                <w:vertAlign w:val="superscript"/>
                <w:rtl w:val="0"/>
              </w:rPr>
              <w:t xml:space="preserve">21</w:t>
            </w:r>
            <w:r w:rsidR="00000000" w:rsidRPr="00000000" w:rsidDel="00000000">
              <w:rPr>
                <w:rtl w:val="0"/>
              </w:rPr>
              <w:t xml:space="preserve">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izpilda šajā likumā noteikto obligāto prasību par emisijas kvotu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līdzekļus, kas gūti no darījumiem ar tam bez maksas piešķirtajām emisijas kvotām, ja tādas saņemtas, izlieto tikai saskaņā ar šā likuma 32.</w:t>
            </w:r>
            <w:r w:rsidR="00000000" w:rsidRPr="00000000" w:rsidDel="00000000">
              <w:rPr>
                <w:vertAlign w:val="superscript"/>
                <w:rtl w:val="0"/>
              </w:rPr>
              <w:t xml:space="preserve">28</w:t>
            </w:r>
            <w:r w:rsidR="00000000" w:rsidRPr="00000000" w:rsidDel="00000000">
              <w:rPr>
                <w:rtl w:val="0"/>
              </w:rPr>
              <w:t xml:space="preserve">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sniedz Eiropas Savienības emisijas kvotu tirdzniecības sistēmu administrējošām institūcijām Latvijā šajā likumā un uz tā pamata izdotajos normatīvajos aktos paredzēto informāciju, tai skaitā informāciju par siltumnīcefekta gāzu emisijām.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16</w:t>
            </w:r>
            <w:r w:rsidR="00000000" w:rsidRPr="00000000" w:rsidDel="00000000">
              <w:rPr>
                <w:b w:val="1"/>
                <w:rtl w:val="0"/>
              </w:rPr>
              <w:t xml:space="preserve"> pants. Operatoru darbība Eiropas Savienības emisijas kvotu tirdzniecības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Iekārtai, kurā tiek veikta viena vai vairākas šā likuma 2. pielikuma I. daļā minētās darbības, operators saņem šā likuma 32.</w:t>
            </w:r>
            <w:r w:rsidR="00000000" w:rsidRPr="00000000" w:rsidDel="00000000">
              <w:rPr>
                <w:vertAlign w:val="superscript"/>
                <w:rtl w:val="0"/>
              </w:rPr>
              <w:t xml:space="preserve">18</w:t>
            </w:r>
            <w:r w:rsidR="00000000" w:rsidRPr="00000000" w:rsidDel="00000000">
              <w:rPr>
                <w:rtl w:val="0"/>
              </w:rPr>
              <w:t xml:space="preserve">  pantā minēto siltumnīcefekta gāzu emisijas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operatoram nav izsniegta atbilstoša siltumnīcefekta gāzu emisijas atļauja, tas nedrīkst uzsākt vai turpināt veikt šā likuma 2. pielikuma I. daļā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2. pielikuma I. daļā minētās robežvērtības ir attiecināmas uz ražošanas jaudu vai produkciju. Operators, kurš vienā iekārtā veic vairākas šā likuma 2. pielikuma I. daļā minētās darbības, šādu darbību jaudas summē.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likuma 2. pielikuma I. daļā minētās darbības ražošanas jaudas robežvērtības kādā iekārtā tiek pārsniegtas, tad, ņemot vērā šā likuma 2. pielikuma I. daļā minētos nosacījumus, siltumnīcefekta gāzu emisijas atļaujā ietver visas tehniskās vienības, kurās tiek sadedzināts kurināmais, izņemot tehniskās vienības bīstamo atkritumu un sadzīves atkritumu sadedzināšanai.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tehniskajā vienībā tiek veikta darbība, kurai robežvērtība nav izteikta kā kopējā nominālā ievadītā siltumspēja, tad, lai konstatētu iekārtas iekļaušanu Eiropas Savienības emisijas kvotu tirdzniecības sistēmā, šīs darbības robežvērtībai tiek noteikta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Savienības emisijas kvotu tirdzniecības sistēmā neiekļauj iekārtas vai iekārtu daļas, kuras izmanto jaunu produktu vai ražošanas procesu pētīšanai, izstrādei vai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ražošanas procesu izmaiņu rezultātā, kas veiktas, lai samazinātu siltumnīcefekta gāzu emisijas, Eiropas Savienības emisijas kvotu tirdzniecības sistēmā iekļautas kurināmā sadedzināšanas iekārtas tehnisko vienību kopējā nominālā ievadītā siltumspēja vairs nesasniedz 20 megavatus, attiecīgās iekārtas operators var nolemt saglabāt dalību Eiropas Savienības emisijas kvotu tirdzniecības sistēmā līdz esošā šā likuma 32.</w:t>
            </w:r>
            <w:r w:rsidR="00000000" w:rsidRPr="00000000" w:rsidDel="00000000">
              <w:rPr>
                <w:vertAlign w:val="superscript"/>
                <w:rtl w:val="0"/>
              </w:rPr>
              <w:t xml:space="preserve">18</w:t>
            </w:r>
            <w:r w:rsidR="00000000" w:rsidRPr="00000000" w:rsidDel="00000000">
              <w:rPr>
                <w:rtl w:val="0"/>
              </w:rPr>
              <w:t xml:space="preserve"> panta ceturtajā daļā minētā perioda piecu gadu cikla beigām vai līdz nākamā piecu gadu cikla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Klimata un enerģētikas ministrija paziņo Eiropas Komisijai par izmaiņām Eiropas Komisijai iesniegtajā sarakstā saskaņā ar šā likuma 32.</w:t>
            </w:r>
            <w:r w:rsidR="00000000" w:rsidRPr="00000000" w:rsidDel="00000000">
              <w:rPr>
                <w:vertAlign w:val="superscript"/>
                <w:rtl w:val="0"/>
              </w:rPr>
              <w:t xml:space="preserve">24</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operators veic darbību bez šā panta pirmajā daļā minētās atļaujas, Valsts vides dienests pieņem lēmumu pārtraukt minēto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17</w:t>
            </w:r>
            <w:r w:rsidR="00000000" w:rsidRPr="00000000" w:rsidDel="00000000">
              <w:rPr>
                <w:b w:val="1"/>
                <w:rtl w:val="0"/>
              </w:rPr>
              <w:t xml:space="preserve"> pants. Degvielas un kurināmā operatoru darbība Eiropas Savienības emisijas kvotu tirdzniecības sistēmas ēku, autotransporta un papildu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Degvielas un kurināmā operators, kurš veic vienu vai vairākas šā likuma 2. pielikuma IV. daļas 1. punktā minētās darbības un nodod degvielu vai kurināmo patēriņam vienai vai vairākām šā likuma 2. pielikuma IV. daļas 1. punktā minētajām darbībām, Valsts vides dienestā saņem siltumnīcefekta gāzu emisijas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Degvielas un kurināmā operators, kurš nav saņēmis šā panta pirmajā daļā minēto atļauju, nedrīkst uzsākt vai turpināt nodot degvielu un kurināmo patēriņam šā likuma 2. pielikuma IV. daļas 1. 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Degvielas un kurināmā operatora pienākums ir regulāri kontrolēt siltumnīcefekta gāzu emisiju apjomu, nodrošināt nepārtrauktu dalību Eiropas Savienības emisijas kvotu tirdzniecības sistēmā un tās darbību radīto siltumnīcefekta gāzu emisiju monitoringu un sniegt informāciju atļaujas izsniedzējam un kompetentajām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uzsāktu vai turpinātu darbību Eiropas Savienības emisijas kvotu tirdzniecības sistēmas ēku, autotransporta un papildu sektoros, degvielas un kurināmā operators sagatavo tā radīto siltumnīcefekta gāzu emisiju monitoringa plānu un iesniedz to Valsts vides dienestam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Siltumnīcefekta gāzu emisiju dati un monitoringa plāns ir pieejami siltumnīcefekta gāzu emisijas atļaujas izsniedzējam, kompetentajām institūcijām un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Degvielas un kurināmā operators katru gadu līdz 31. maijam nodod tādu emisijas kvotu apjomu, kas ir vienāds ar degvielas un kurināmā operatora kopējām emisijām, kuras atbilst patēriņam nodotajiem degvielas un kurināmā daudzumiem iepriekšējā kalendāra gadā un atbilst šā likuma 2. pielikuma IV. daļas 1. punktā minētajai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Degvielas un kurināmā operators katru gadu līdz 15. aprīlim sagatavo ikgadējo emisiju ziņojumu par Eiropas Savienības emisijas kvotu tirdzniecības sistēmas ēku, autotransporta un papildu sektoros veiktajām darbībām un radīto siltumnīcefekta gāzu emisiju apjomu iepriekšējā kalendāra gadā, kā arī nodrošina minētā ziņojuma verificēšanu.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Degvielas un kurināmā operators katru gadu līdz 15. aprīlim iesniedz verificētus šā panta septītajā daļā minētos ziņojumus un verificētāja ziņojumu Valsts vides dienestam izvērtēšanai un ziņojumu apstiprināšanai vai noraidīšanai.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Degvielas un kurināmā operatoram, kuram šā panta septītajā daļā minētais ziņojums līdz attiecīgā gada 30. aprīlim nav apstiprināts vai ir atzīts par neatbilstošu, ir liegta iespēja veikt darījumus ar emisijas kvotām. Minētos darījumus veic pēc šā ziņojuma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vides dienests pārbauda un apstiprina vai noraida šā panta septītajā daļā minēto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Degvielas un kurināmā operators katru gadu, iesniedzot šā panta septītajā daļā minēto ziņojumu, papildus ziņo par to izmaksu vidējo daļu, kuras saistītas ar emisijas kvotu nodošanu saskaņā ar šā panta sesto daļu un kuras degvielas un kurināmā operators ir pārnesis uz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Eiropas Savienības emisijas kvotu tirdzniecības sistēmu ēku, autotransporta un papildu sektoros attiecināmi šā likuma 32.</w:t>
            </w:r>
            <w:r w:rsidR="00000000" w:rsidRPr="00000000" w:rsidDel="00000000">
              <w:rPr>
                <w:vertAlign w:val="superscript"/>
                <w:rtl w:val="0"/>
              </w:rPr>
              <w:t xml:space="preserve">19</w:t>
            </w:r>
            <w:r w:rsidR="00000000" w:rsidRPr="00000000" w:rsidDel="00000000">
              <w:rPr>
                <w:rtl w:val="0"/>
              </w:rPr>
              <w:t xml:space="preserve">  pants, 32.</w:t>
            </w:r>
            <w:r w:rsidR="00000000" w:rsidRPr="00000000" w:rsidDel="00000000">
              <w:rPr>
                <w:vertAlign w:val="superscript"/>
                <w:rtl w:val="0"/>
              </w:rPr>
              <w:t xml:space="preserve">27</w:t>
            </w:r>
            <w:r w:rsidR="00000000" w:rsidRPr="00000000" w:rsidDel="00000000">
              <w:rPr>
                <w:rtl w:val="0"/>
              </w:rPr>
              <w:t xml:space="preserve">  panta pirmā, otrā, trešā un sestā daļa, 32.</w:t>
            </w:r>
            <w:r w:rsidR="00000000" w:rsidRPr="00000000" w:rsidDel="00000000">
              <w:rPr>
                <w:vertAlign w:val="superscript"/>
                <w:rtl w:val="0"/>
              </w:rPr>
              <w:t xml:space="preserve">29</w:t>
            </w:r>
            <w:r w:rsidR="00000000" w:rsidRPr="00000000" w:rsidDel="00000000">
              <w:rPr>
                <w:rtl w:val="0"/>
              </w:rPr>
              <w:t xml:space="preserve"> pants, 32.</w:t>
            </w:r>
            <w:r w:rsidR="00000000" w:rsidRPr="00000000" w:rsidDel="00000000">
              <w:rPr>
                <w:vertAlign w:val="superscript"/>
                <w:rtl w:val="0"/>
              </w:rPr>
              <w:t xml:space="preserve">30</w:t>
            </w:r>
            <w:r w:rsidR="00000000" w:rsidRPr="00000000" w:rsidDel="00000000">
              <w:rPr>
                <w:rtl w:val="0"/>
              </w:rPr>
              <w:t xml:space="preserve"> pants, 32.</w:t>
            </w:r>
            <w:r w:rsidR="00000000" w:rsidRPr="00000000" w:rsidDel="00000000">
              <w:rPr>
                <w:vertAlign w:val="superscript"/>
                <w:rtl w:val="0"/>
              </w:rPr>
              <w:t xml:space="preserve">31</w:t>
            </w:r>
            <w:r w:rsidR="00000000" w:rsidRPr="00000000" w:rsidDel="00000000">
              <w:rPr>
                <w:rtl w:val="0"/>
              </w:rPr>
              <w:t xml:space="preserve"> pants, 32.</w:t>
            </w:r>
            <w:r w:rsidR="00000000" w:rsidRPr="00000000" w:rsidDel="00000000">
              <w:rPr>
                <w:vertAlign w:val="superscript"/>
                <w:rtl w:val="0"/>
              </w:rPr>
              <w:t xml:space="preserve">33</w:t>
            </w:r>
            <w:r w:rsidR="00000000" w:rsidRPr="00000000" w:rsidDel="00000000">
              <w:rPr>
                <w:rtl w:val="0"/>
              </w:rPr>
              <w:t xml:space="preserve"> panta pirmā, trešā un ceturtā daļa un 32.</w:t>
            </w:r>
            <w:r w:rsidR="00000000" w:rsidRPr="00000000" w:rsidDel="00000000">
              <w:rPr>
                <w:vertAlign w:val="superscript"/>
                <w:rtl w:val="0"/>
              </w:rPr>
              <w:t xml:space="preserve">34</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izsniedz, groza un atceļ siltumnīcefekta gāzu emisijas atļauju darbības veikšanai Eiropas Savienības emisijas kvotu tirdzniecības sistēmas ēku, autotransporta un papildu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monitoringa un ziņošanas nosacījumus par patēriņam nodotajiem degvielas un kurināmā daudzumiem;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monitoringa, ziņošanas un verifikācijas nosacījumus, ja degvielas un kurināmā operators nodod degvielu vai kurināmo patēriņam šā likuma 2. pielikuma I. un II. daļā minētajām darbībām vai ja patēriņam nodotā degviela vai kurināmais nodots darbībām, kas nav ietvertas šā likuma 2. pielikuma IV.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kompensāciju aprēķināšanas un izmaksas nosacījumus šīs daļas 3. punktā minētā patēriņa gadījumos pēc tā verifikācijas;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tiek novērtēta potenciālo degvielas un kurināmā operatoru atbilstība šā likuma 1. panta pirmās daļas 19.</w:t>
            </w:r>
            <w:r w:rsidR="00000000" w:rsidRPr="00000000" w:rsidDel="00000000">
              <w:rPr>
                <w:vertAlign w:val="superscript"/>
                <w:rtl w:val="0"/>
              </w:rPr>
              <w:t xml:space="preserve">3</w:t>
            </w:r>
            <w:r w:rsidR="00000000" w:rsidRPr="00000000" w:rsidDel="00000000">
              <w:rPr>
                <w:rtl w:val="0"/>
              </w:rPr>
              <w:t xml:space="preserve"> punktam un šā panta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iesniegumā siltumnīcefekta gāzu emisijas atļaujas saņemšanai un atļaujā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Degvielas un kurināmā operatoru pienākumi Eiropas Savienības emisijas kvotu tirdzniecības sistēmas ēku, autotransporta un papildu sektoros ir attiecināma uz degvielu un kurināmo, kā definēts šā likuma 1. panta pirmās daļas 19.</w:t>
            </w:r>
            <w:r w:rsidR="00000000" w:rsidRPr="00000000" w:rsidDel="00000000">
              <w:rPr>
                <w:vertAlign w:val="superscript"/>
                <w:rtl w:val="0"/>
              </w:rPr>
              <w:t xml:space="preserve">5</w:t>
            </w:r>
            <w:r w:rsidR="00000000" w:rsidRPr="00000000" w:rsidDel="00000000">
              <w:rPr>
                <w:rtl w:val="0"/>
              </w:rPr>
              <w:t xml:space="preserve"> punktā, kā arī uz energoproduktiem, uz kuriem attiecas likuma “Par akcīzes nodokli” uzliktās prasības, kurus sadedzina šā likuma 2. pielikuma IV. daļas 1. punktā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Šajā pantā ietvertās prasības nav piemērojamas komersantiem, kas patēriņam nodod tikai ilgtspējīgu atjaunīgo degvielu un kurināmo, kura oglekļa dioksīda emisijas faktors ir nulle.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degvielas un kurināmā operators nodod degvielu un kurināmo vienai vai vairākām šā likuma 2. pielikuma IV. daļas 1. punktā minētajām darbībām bez šā panta pirmajā daļā minētās atļaujas, Valsts vides dienests pieņem lēmumu par pienākumu degvielas un kurināmā operatoram pārtraukt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18</w:t>
            </w:r>
            <w:r w:rsidR="00000000" w:rsidRPr="00000000" w:rsidDel="00000000">
              <w:rPr>
                <w:b w:val="1"/>
                <w:rtl w:val="0"/>
              </w:rPr>
              <w:t xml:space="preserve">  pants. Siltumnīcefekta gāzu emisijas atļaujas izsniegšana, grozīšana un atcelšana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Operators, veicot Eiropas Savienības emisijas kvotu tirdzniecības sistēmas darbības, ievēro siltumnīcefekta gāzu emisijas atļaujā noteiktos monitoringa nosacījumus un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Siltumnīcefekta gāzu emisijas atļauju iekārtas darbībai izsniedz, groza un atceļ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Operators informē Valsts vides dienestu par visām plānotajām izmaiņām, kas skar iekārtas būtību, darbību, paplašināšanu vai jaudas samazināšanu, kuru dēļ ir nepieciešams veikt grozījumus operatoram izsniegtajā siltumnīcefekta gāzu emisijas atļaujā.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Siltumnīcefekta gāzu emisijas atļauju operatoram izsniedz katram Eiropas Savienības emisijas kvotu tirdzniecības sistēmas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ceturtais periods – no 2021. gada 1. janvāra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piektais un turpmākie periodi – 10 kalendāra gadi, sākot ar 2031.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ceturtās daļas 1. punktā noteiktā perioda pirmajā piecu gadu posmā siltumnīcefekta gāzu emisijas atļauju var saņemt arī par darbībām, kuru robežvērtības nepārsniedz šā likuma 2. pielikuma I daļā minēto darbību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vides dienests siltumnīcefekta gāzu emisijas atļaujas nosacījumus saskaņo ar attiecīgajai iekārtai atbilstošajos tiesību aktos piesārņojošo darbību jomā noteiktajā kārtībā izsniegtas A vai B kategorijas piesārņojošās darbības atļaujas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izsniedz, groza un atceļ siltumnīcefekta gāzu emisijas atļauju Eiropas Savienības emisijas kvotu tirdzniecības sistēmas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siltumnīcefekta gāzu emisijas atļaujas saņemšanai un atļaujā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19</w:t>
            </w:r>
            <w:r w:rsidR="00000000" w:rsidRPr="00000000" w:rsidDel="00000000">
              <w:rPr>
                <w:b w:val="1"/>
                <w:rtl w:val="0"/>
              </w:rPr>
              <w:t xml:space="preserve"> pants. Valsts nodeva par siltumnīcefekta gāzu emisijas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emisijas atļaujas izsniegšanu un grozīšanu maksājama valsts nodeva. Ministru kabinets nosaka nodevas maksāšanas kārtību, likmes, atvieglojumus un komercdarbības atbalsta piešķiršanas nosacījumus attiecībā uz plānotajiem nodevas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20</w:t>
            </w:r>
            <w:r w:rsidR="00000000" w:rsidRPr="00000000" w:rsidDel="00000000">
              <w:rPr>
                <w:b w:val="1"/>
                <w:rtl w:val="0"/>
              </w:rPr>
              <w:t xml:space="preserve"> pants. Gaisa kuģu operatoru darbība Eiropas Savienības emisijas kvotu tirdzniecības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emisijas kvotu tirdzniecības sistēmā iekļauj tos gaisa kuģa operatora lidojumus, kuri veikti no lidlauka vai uz lidlauku, kas atrodas Eiropas Savienības emisijas kvotu tirdzniecības sistēmas dalībvalsts teritorijā, un norādīti šā likuma 2. pielikuma II.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 ir gaisa kuģa operatora administrējošā dalībvalsts,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kuģa operatoram ir spēkā esoša darbības licence, kuru izdevusi Latvijas Republika saskaņā ar Eiropas Parlamenta un Padomes 2008. gada 24. septembra regulu (EK) Nr. 1008/2008 par kopīgiem noteikumiem gaisa pārvadājumu pakalpojumu sniegšanai Kopienā;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gaisa kuģa operatoram ir spēkā esoša darbības licence, kuru izdevusi valsts, kas nav Eiropas Savienības emisijas kvotu tirdzniecības sistēmas dalībvalsts, un Latvijas Republika ir dalībvalsts ar lielāko aprēķināto aviācijas emisiju daudzumu lidojumos, ko veicis attiecīgais gaisa kuģa operators bāzes gadā (kalendāra gads, kas sākas 2006. gada 1. janvārī, vai gaisa kuģa operatora darbības pirmais kalendāra gads tiem gaisa kuģu operatoriem, kuri aviācijas darbības sākuši pēc 2006.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21</w:t>
            </w:r>
            <w:r w:rsidR="00000000" w:rsidRPr="00000000" w:rsidDel="00000000">
              <w:rPr>
                <w:b w:val="1"/>
                <w:rtl w:val="0"/>
              </w:rPr>
              <w:t xml:space="preserve"> pants. Operatoru un gaisa kuģu operatoru veiktais monitorings un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Operatora un gaisa kuģa operatora pienākums ir regulāri kontrolēt siltumnīcefekta gāzu emisiju apjomu, nodrošināt nepārtrauktu dalību Eiropas Savienības emisijas kvotu tirdzniecības sistēmā un tās darbību radīto siltumnīcefekta gāzu emisiju monitoringu un sniegt informāciju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uzsāktu vai turpinātu darbību Eiropas Savienības emisijas kvotu tirdzniecības sistēmā, operators vai gaisa kuģa operators sagatavo Eiropas Savienības emisijas kvotu tirdzniecības sistēmas darbību un to radīto siltumnīcefekta gāzu emisiju monitoringa plānu. Operators minēto plānu iesniedz apstiprināšanai Valsts vides dienestam, bet gaisa kuģa operators – valsts aģentūrai "Civilās aviācijas aģentūra" (turpmāk –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Gaisa kuģa operators veic monitoringu gaisa kuģu veikto lidojumu ietekmei, kas nav saistīta ar oglekļa dioksīda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gaisa kuģa operatora sagatavotais siltumnīcefekta gāzu emisiju monitoringa plāns nav apstiprināts, tas nedrīkst uzsākt vai turpināt veikt Eiropas Savienības emisijas kvotu tirdzniecības sistēmas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Monitoringa plāns un ikgadējais emisiju ziņojums ir pieejami siltumnīcefekta gāzu emisijas atļaujas izsniedzējam, kontroles institūcijām, attiecīgajai pašvaldībai un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Operators un gaisa kuģa operators katru gadu līdz 15. martam sagatavo un nodrošina verificēšanu šādiem ziņojumiem: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ikgadējam emisiju ziņojumam par veiktajām Eiropas Savienības emisijas kvotu tirdzniecības sistēmas darbībām un radīto siltumnīcefekta gāzu emisiju apjomu iepriekšējā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ziņojumam par veiktajiem siltumnīcefekta gāzu emisiju samazināšanas pasākumiem un to finanšu līdzekļu izlietojumu, kuri gūti no darījumiem ar tam bez maksas piešķirtajām emisijas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Operators, ņemot vērā šā panta otrajā daļā minēto monitoringa plānu un ikgadējā datu monitoringa rezultātus, katru gadu līdz 15. martam sagatavo ikgadējo darbības līmeņa ziņojumu par iekārtas iepriekšējā gada darbības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Operators katru gadu līdz 15. martam iesniedz Valsts vides dienestam izvērtēšanai un apstiprināšanai vai noraidīšanai verificētus šā panta sestajā un septītajā daļā minētos ziņojumus un verificētāja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Gaisa kuģa operators katru gadu līdz 15. martam iesniedz Civilās aviācijas aģentūrai izvērtēšanai un apstiprināšanai vai noraidīšanai verificētus šā panta sestajā daļā minētos ziņojumus un verificētāja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Operatoram, kura šā panta sestajā un septītajā daļā minētais ziņojums līdz attiecīgā gada 31. martam nav apstiprināts vai ir noraidīts, ir liegta iespēja veikt darījumus ar emisijas kvotām. Minētos darījumus veic pēc ziņojuma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Gaisa kuģa operatoram, kura šā panta sestajā daļā minētais ziņojums līdz attiecīgā gada 31. martam nav apstiprināts vai ir noraidīts, ir liegta iespēja veikt darījumus ar emisijas kvotām. Minētos darījumus veic pēc ziņojuma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Ministru kabinets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operators veic Eiropas Savienības emisijas kvotu tirdzniecības sistēmas darbību radīto siltumnīcefekta gāzu emisiju monitoringu, kā arī sagatavo un atbilstoši informācijas apmaiņas kārtībai Eiropas Savienības emisijas kvotu tirdzniecības sistēmas ietvaros iesniedz verificētu ikgadēju emisiju un darbības līmeņa ziņojumu un informāciju par veiktajiem siltumnīcefekta gāzu emisiju samazināšanas pasākumiem un to finanšu līdzekļu izlietojumu, kuri gūti no darījumiem ar tam bez maksas piešķirtajām emisijas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vides dienests pārbauda un apstiprina šīs daļas 1. punktā minētos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gaisa kuģa operators veic Eiropas Savienības emisijas kvotu tirdzniecības sistēmas darbību radīto siltumnīcefekta gāzu emisiju monitoringu, izstrādā emisiju monitoringa plānu, sagatavo un atbilstoši informācijas apmaiņas kārtībai Eiropas Savienības emisijas kvotu tirdzniecības sistēmas ietvaros iesniedz verificētu ikgadēju emisiju ziņojumu, sniedz informāciju par veiktajiem siltumnīcefekta gāzu emisiju samazināšanas pasākumiem un to finanšu līdzekļu izlietojumu, kuri gūti no darījumiem ar tam bez maksas piešķirtajām emisijas kvotām, kā arī bezmaksas emisijas kvotu noteikšanu, kas izriet no ilgtspējīgas aviācijas degvielas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gaisa kuģa operators iesniedz Civilās aviācijas aģentūrai informāciju par veikto šīs daļas 3. punktā un šā likuma 32.</w:t>
            </w:r>
            <w:r w:rsidR="00000000" w:rsidRPr="00000000" w:rsidDel="00000000">
              <w:rPr>
                <w:vertAlign w:val="superscript"/>
                <w:rtl w:val="0"/>
              </w:rPr>
              <w:t xml:space="preserve">21</w:t>
            </w:r>
            <w:r w:rsidR="00000000" w:rsidRPr="00000000" w:rsidDel="00000000">
              <w:rPr>
                <w:rtl w:val="0"/>
              </w:rPr>
              <w:t xml:space="preserve">  panta trešajā daļā noteikto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Civilās aviācijas aģentūra pārbauda un apstiprina šīs daļas 3. un 4. punktā minētos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verificētāji nodrošina šā panta sestajā un septītajā daļā minēto ziņojumu verificēšanu, un kārtību, kādā tiek novērtēta verificētāja atbilstība verifikācijas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operators vai gaisa kuģa operators veic darbību Eiropas Savienības emisijas kvotu tirdzniecības sistēmā, bet nav izpildījis šā panta otrajā daļā minētos pienākumus, Valsts vides dienests attiecībā uz operatoru un Civilās aviācijas aģentūra attiecībā uz gaisa kuģa operatoru pieņem lēmumu pārtraukt minēto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22 </w:t>
            </w:r>
            <w:r w:rsidR="00000000" w:rsidRPr="00000000" w:rsidDel="00000000">
              <w:rPr>
                <w:b w:val="1"/>
                <w:rtl w:val="0"/>
              </w:rPr>
              <w:t xml:space="preserve">pants. Eiropas Savienības emisijas kvotu tirdzniecības sistēmas darbības jūras transporta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emisijas kvotu tirdzniecības sistēmu piemēro šā likuma 2. pielikuma III. daļā minētajām darbībām un siltumnīcefekta gāzēm.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emisijas kvotu tirdzniecības sistēmu, kvotu sadali un nodošanas prasību piemērošanu attiecībā uz jūras transporta darbībām piemēro 50 procentiem emisiju, ko rada kuģi, kuri iziet no kādas Eiropas Savienības emisijas kvotu tirdzniecības sistēmas dalībvalsts jurisdikcijā esošas piestāšanas ostas un ierodas piestāšanas ostā, kas nav nevienas Eiropas Savienības emisijas kvotu tirdzniecības sistēmas dalībvalsts jurisdikcijā, 50 procentiem emisiju, ko rada kuģi, kuri kādas Eiropas Savienības emisijas kvotu tirdzniecības sistēmas dalībvalsts jurisdikcijā esošā piestāšanas ostā ierodas no piestāšanas ostas, kas nav nevienas Eiropas Savienības emisijas kvotu tirdzniecības sistēmas dalībvalsts jurisdikcijā, 100 procentiem emisiju no kuģiem, kas kādas dalībvalsts jurisdikcijā esošā piestāšanas ostā ierodas no kādas Eiropas Savienības emisijas kvotu tirdzniecības sistēmas dalībvalsts jurisdikcijā esošas piestāšanas ostas, un 100 procentiem emisiju no kuģiem, kas atrodas kādas Eiropas Savienības emisijas kvotu tirdzniecības sistēmas dalībvalsts jurisdikcijā esošā piestāšanas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 ir kuģošanas sabiedrības administrējošā dalībvalsts,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kuģošanas sabiedrība ir reģistrēta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kuģošanas sabiedrība nav reģistrēta Latvijā un tās kuģi pēdējo četru gadu laikā ir visbiežāk piestājuši Latvijā, veicot reisus, kas atbilst šā panta otrajā daļā minētajiem reisiem;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kuģošanas sabiedrība nav reģistrēta Eiropas Savienības dalībvalstī un tās kuģi iepriekšējos četros monitoringa gados nav veikuši nevienu reisu, uz kuru attiecas šā panta pirmajā daļā minētā darbības joma, un kuģošanas sabiedrības kuģis Latvijā ir uzsācis vai pabeidzis savu pirmo reisu, uz kuru attiecas šā panta pirmajā daļā minētā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kuģošanas sabiedrība ir iekļauta Eiropas Komisijas īstenošanas lēmumā par kuģošanas sabiedrību sarakstu, kurā norādītas kuģošanas sabiedrību administrējošās dalībvalstis saskaņā ar Eiropas Parlamenta un Padomes direktīvu 2003/87/EK.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saskaņā ar līgumisku vienošanos galīgo atbildību par degvielas iegādi vai kuģa ekspluatāciju, vai abiem uzņemas nevis kuģošanas sabiedrība, bet cits subjekts, kuģošanas sabiedrība ir tiesīga no attiecīgā subjekta saņemt atlīdzību par izmaksām, ko rada kvotu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 nododamo emisijas kvotu apjomu un atkāpes no kvotu nodošanas pienākuma kuģošanas sabiedrībām saskaņā ar Klimata likuma 32.</w:t>
            </w:r>
            <w:r w:rsidR="00000000" w:rsidRPr="00000000" w:rsidDel="00000000">
              <w:rPr>
                <w:vertAlign w:val="superscript"/>
                <w:rtl w:val="0"/>
              </w:rPr>
              <w:t xml:space="preserve">27</w:t>
            </w:r>
            <w:r w:rsidR="00000000" w:rsidRPr="00000000" w:rsidDel="00000000">
              <w:rPr>
                <w:rtl w:val="0"/>
              </w:rPr>
              <w:t xml:space="preserve">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23</w:t>
            </w:r>
            <w:r w:rsidR="00000000" w:rsidRPr="00000000" w:rsidDel="00000000">
              <w:rPr>
                <w:b w:val="1"/>
                <w:rtl w:val="0"/>
              </w:rPr>
              <w:t xml:space="preserve"> pants. Jūras transporta radīto siltumnīcefekta gāzu emisiju monitorings un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Kuģošanas sabiedrība veic siltumnīcefekta gāzu emisiju monitoringu, ziņošanu un verifikāciju saskaņā ar Eiropas Parlamenta un Padomes 2015. gada 29. aprīļa regulā (ES) 2015/757 par jūras transporta radīto siltumnīcefekta gāzu emisiju monitoringu, ziņošanu un verifikāciju un ar ko groza direktīvu 2009/16/EK (turpmāk – regula 2015/757), un šajā pantā noteikto kārtību sniedz informāciju Valsts vides dienestam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Kuģošanas sabiedrība, uz kuru attiecas šā likuma 32.</w:t>
            </w:r>
            <w:r w:rsidR="00000000" w:rsidRPr="00000000" w:rsidDel="00000000">
              <w:rPr>
                <w:vertAlign w:val="superscript"/>
                <w:rtl w:val="0"/>
              </w:rPr>
              <w:t xml:space="preserve">22</w:t>
            </w:r>
            <w:r w:rsidR="00000000" w:rsidRPr="00000000" w:rsidDel="00000000">
              <w:rPr>
                <w:rtl w:val="0"/>
              </w:rPr>
              <w:t xml:space="preserve">  panta pirmā daļa vai regulā 2015/757 noteiktās prasības, un kuras administrējošā dalībvalsts ir Latvija, katru gadu sagatavo agregēto emisiju datus uzņēmuma līmenī saskaņā ar regulas 2015/757 II nodaļas noteikto formātu, kurš verificēts saskaņā ar regulas 2015/757 III nodaļu, un kārtību iesniedz Valsts vides dienestam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valsts sabiedrība ar ierobežotu atbildību "Latvijas Jūras administrācija" un Valsts vides dienests atbilstoši kompetencei uzrauga un kontrolē regulas 2015/757 kuģošanas sabiedrībai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kuģošanas sabiedrībai piemēro nododamo emisijas kvotu apjomu un netiek piemērots kvotu nodošanas pienākums saskaņā ar šā likuma 32.</w:t>
            </w:r>
            <w:r w:rsidR="00000000" w:rsidRPr="00000000" w:rsidDel="00000000">
              <w:rPr>
                <w:vertAlign w:val="superscript"/>
                <w:rtl w:val="0"/>
              </w:rPr>
              <w:t xml:space="preserve">27</w:t>
            </w:r>
            <w:r w:rsidR="00000000" w:rsidRPr="00000000" w:rsidDel="00000000">
              <w:rPr>
                <w:rtl w:val="0"/>
              </w:rPr>
              <w:t xml:space="preserve">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kuģošanas sabiedrība veic siltumnīcefekta gāzu emisiju monitoringu, izstrādā emisiju monitoringa plānu, sagatavo un atbilstoši informācijas apmaiņas kārtībai iesniedz Valsts vides dienestam verificētu ikgadēju emisiju ziņojumu, agregēto emisiju datus kuģošanas sabiedrības līmenī un monitoringa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vides dienesta pienākumi attiecībā uz šīs daļas 2. punktā minēto agregēto emisiju datus kuģošanas sabiedrības līmenī un monitoringa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verificētāja pienākumus attiecībā uz šīs daļas 2. punktā minētajiem ziņojumiem un monitoringa plānu verifikāciju un atbilstības dokumenta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verificētāja akreditācijas atbilstību verifikācijas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24</w:t>
            </w:r>
            <w:r w:rsidR="00000000" w:rsidRPr="00000000" w:rsidDel="00000000">
              <w:rPr>
                <w:b w:val="1"/>
                <w:rtl w:val="0"/>
              </w:rPr>
              <w:t xml:space="preserve"> pants. Eiropas Savienības emisijas kvotu tirdzniecības sistēmas iekārtu saraksts bezmaksas emisijas kvotu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un enerģētikas ministrija izstrādā Eiropas Savienības emisijas kvotu tirdzniecības sistēmas iekārtu sarakstu katram šā likuma 32.</w:t>
            </w:r>
            <w:r w:rsidR="00000000" w:rsidRPr="00000000" w:rsidDel="00000000">
              <w:rPr>
                <w:vertAlign w:val="superscript"/>
                <w:rtl w:val="0"/>
              </w:rPr>
              <w:t xml:space="preserve">18</w:t>
            </w:r>
            <w:r w:rsidR="00000000" w:rsidRPr="00000000" w:rsidDel="00000000">
              <w:rPr>
                <w:rtl w:val="0"/>
              </w:rPr>
              <w:t xml:space="preserve"> panta ceturtajā daļā minētajam Eiropas Savienības emisijas kvotu tirdzniecības sistēmas 10 gadu perioda piecu gadu ciklam. Eiropas Savienības emisijas kvotu tirdzniecības sistēmas iekārtu sarakstu pēc saskaņošanas ar Eiropas Komisiju apstiprina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Iekārtu sarakstā ietver iekārtas, kurām izsniegta siltumnīcefekta gāzu emisijas atļauja. Iekārtu sarakstā iekļauj informāciju par iekārtu darbībām, siltuma un gāzu pārvadi, elektroenerģijas ražošanu un siltumnīcefekta gāzu emisijām apakšiekārtu līmenī iepriekšējos piecos secīgos kalendāra gados pirms iekārtu saraksta iesniegšanas Eiropas Komisijā. Iekārtu sarakstā nosaka ikgadējo bezmaksas emisijas kvotu sadalījumu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Iekārtu sarakstu izstrādā atbilstoši Eiropas Komisijas 2018. gada 19. decembra regulai (ES) 2019/331, ar ko nosaka Savienības mēroga pārejas noteikumus saskaņotai bezmaksas emisijas kvotu iedalei saskaņā ar Eiropas Parlamenta un Padomes direktīvas 2003/87/EK 10.a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sagatavotu iekārtu sarakstu katram šā likuma 32.</w:t>
            </w:r>
            <w:r w:rsidR="00000000" w:rsidRPr="00000000" w:rsidDel="00000000">
              <w:rPr>
                <w:vertAlign w:val="superscript"/>
                <w:rtl w:val="0"/>
              </w:rPr>
              <w:t xml:space="preserve">18</w:t>
            </w:r>
            <w:r w:rsidR="00000000" w:rsidRPr="00000000" w:rsidDel="00000000">
              <w:rPr>
                <w:rtl w:val="0"/>
              </w:rPr>
              <w:t xml:space="preserve">  panta ceturtajā daļā minētā 10 gadu perioda piecu gadu ciklam, operators atbilstoši Klimata un enerģētikas ministrijas pieprasījumam un Eiropas Savienības tieši piemērojamiem tiesību aktiem emisijas kvotu sadales jomā iesniedz Valsts vides dienestam pilnīgu un verificētu informāciju un datus, kas nepieciešami, lai noteiktu bezmaksas emisijas kvotu piešķīruma apjomu attiecīgajai iekārtai.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par iesniegtās šā panta ceturtajā daļā minētās informācijas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vides dienests apstiprināto informāciju iesniedz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Klimata un enerģētikas ministrija ik pēc pieciem gadiem iesniedz Eiropas Komisijai Ministru kabinetā apstiprināto Eiropas Savienības emisijas kvotu tirdzniecības sistēmas iekārtu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operatori sagatavo un iesniedz informāciju iekārtu saraksta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operatori, kuriem ir pienākums veikt pirmo vai kārtējo uzņēmuma energoauditu vai ieviest sertificētu vai pārsertificētu energopārvaldības sistēmu vai papildinātu vides pārvaldības sistēmu, iesniedz informāciju par energoefektivitātes paaugstināšanas ieteikumu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operatori iesniedz klimatneitralitātes plānu iekārtas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sadalāmas bezmaksas emisijas kvotas iekārtām nozarēs un apakšnozarēs, ciktāl to aptver pasākumi, kuru mērķis ir novērst oglekļa dioksīda emisiju pārvirzi, atbilstoši Eiropas Padomes un Parlamenta 2023. gada 10. maija regulai (ES) 2023/956, ar ko izveido oglekļa ievedkorekcijas mehānismu (turpmāk – regula 2023/956);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izstrādājams iekārtu saraksts un aprēķināms operatoram bez maksas piešķiramo emisijas kvotu apjoms, kā arī nodrošināma šo bezmaksas emisijas kvotu piešķiršana un atpakaļnodošana;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aprēķināms gaisa kuģa operatoram bez maksas piešķiramo emisijas kvotu apjoms, kā arī nodrošināma šo bezmaksas emisijas kvotu piešķiršana un atpakaļnodošana;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apstiprina Eiropas Savienības emisijas kvotu tirdzniecības sistēmas iekārtu sarakstu katram šā likuma 32.</w:t>
            </w:r>
            <w:r w:rsidR="00000000" w:rsidRPr="00000000" w:rsidDel="00000000">
              <w:rPr>
                <w:vertAlign w:val="superscript"/>
                <w:rtl w:val="0"/>
              </w:rPr>
              <w:t xml:space="preserve">18</w:t>
            </w:r>
            <w:r w:rsidR="00000000" w:rsidRPr="00000000" w:rsidDel="00000000">
              <w:rPr>
                <w:rtl w:val="0"/>
              </w:rPr>
              <w:t xml:space="preserve">  panta ceturtajā daļā minētā Eiropas Savienības emisijas kvotu tirdzniecības sistēmas 10 gadu perioda piecu gadu ciklam;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Klimata un enerģētikas ministrija pieņem lēmumu par bezmaksas emisijas kvotu piešķīruma atcelšanu operatoram un iekārtas izslēgšanu no Eiropas Savienības emisijas kvotu tirdzniecības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notiek informācijas apmaiņa Eiropas Savienības emisijas kvotu tirdzniecības sistēmas ietvaros – tiek iesniegti iesniegumi bezmaksas emisijas kvotu piešķiršanai un tiek iesniegta informācija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25</w:t>
            </w:r>
            <w:r w:rsidR="00000000" w:rsidRPr="00000000" w:rsidDel="00000000">
              <w:rPr>
                <w:b w:val="1"/>
                <w:rtl w:val="0"/>
              </w:rPr>
              <w:t xml:space="preserve"> pants. Aviācijas kvotu sadales tabula un aviācijas bezmaksas emisijas kvotu piešķiršana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Ikviens gaisa kuģa operators, kura administrējošā dalībvalsts ir Latvijas Republika un kurš veic šā likuma 32.</w:t>
            </w:r>
            <w:r w:rsidR="00000000" w:rsidRPr="00000000" w:rsidDel="00000000">
              <w:rPr>
                <w:vertAlign w:val="superscript"/>
                <w:rtl w:val="0"/>
              </w:rPr>
              <w:t xml:space="preserve">19</w:t>
            </w:r>
            <w:r w:rsidR="00000000" w:rsidRPr="00000000" w:rsidDel="00000000">
              <w:rPr>
                <w:rtl w:val="0"/>
              </w:rPr>
              <w:t xml:space="preserve">  panta otrajā daļā minētos lidojumus, var pieteikties uz bezmaksas emisijas kvotu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 izvērtējot arī sabiedrības viedokli un ņemot vērā Eiropas Komisijas pieņemto lēmumu par kopējo kvotu daudzumu, kas piešķirams gaisa kuģu operatoriem, un tā grozījumus, pieņem lēmumu par emisijas kvotu piešķiršanu gaisa kuģa operatoram, kura administrējošā dalībvalsts ir Latvija, ne vēlāk kā triju mēnešu laikā pēc tam, kad Eiropas Komisija paziņojusi Klimata un enerģētikas ministrijai par Eiropas Komisijas lēmuma pieņemšanu par aviācijas kvotu sadales tabulu vai tās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sabiedrība ar ierobežotu atbildību "Latvijas Vides, ģeoloģijas un meteoroloģijas centrs" katru gadu līdz 30. jūnijam emisijas vienību reģistrā sadala emisijas kvotas pa gaisa kuģu operatoru kontiem, ievērojot Eiropas Komisijas apstiprināto aviācijas kvotu sadales tabulu, Klimata un enerģētikas ministrijas lēmumus un Eiropas Savienības tieši piemērojamos tiesību aktus emisijas kvotu sadales jomā un emisijas kvotu izsoļu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kuģa operators sagatavo un iesniedz Civilās aviācijas aģentūrai informāciju aviācijas kvotu sadales tabulas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nosakāms emisijas kvotu daudzums visiem gaisa kuģu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26</w:t>
            </w:r>
            <w:r w:rsidR="00000000" w:rsidRPr="00000000" w:rsidDel="00000000">
              <w:rPr>
                <w:b w:val="1"/>
                <w:rtl w:val="0"/>
              </w:rPr>
              <w:t xml:space="preserve"> pants. Bezmaksas emisijas kvotu piešķiršana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un enerģētikas ministrija, ņemot vērā Eiropas Komisijas apstiprināto iekārtu sarakstu, tā grozījumus un normatīvos aktus emisijas kvotu sadales jomā, kā arī izvērtējot sabiedrības sniegto viedokli, pieņem lēmumu par bezmaksas emisijas kvotu piešķiršanu Eiropas Savienības emisijas kvotu tirdzniecības sistēmas iekārtu sarakstā iekļautajam operatoram ne vēlāk kā divu mēnešu laikā pēc tam, kad Eiropas Komisija paziņojusi Klimata un enerģētikas ministrijai par Eiropas Komisijas lēmuma pieņemšanu par iekārtu sarakstu vai tā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"Latvijas Vides, ģeoloģijas un meteoroloģijas centrs" katru gadu līdz 30. jūnijam emisijas vienību reģistrā sadala emisijas kvotas pa operatoru kontiem, ievērojot Eiropas Komisijas apstiprināto iekārtu sarakstu, Klimata un enerģētikas ministrijas lēmumus un Eiropas Savienības tieši piemērojamos tiesību aktus emisijas kvotu sadales jomā un emisijas kvotu izsoļu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jaunas iekārtas operators sagatavo un iesniedz iesniegumu bezmaksas emisijas kvotu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nosacījumus operatoram bez maksas piešķiramo emisijas kvotu apjoma grozīšanai un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27</w:t>
            </w:r>
            <w:r w:rsidR="00000000" w:rsidRPr="00000000" w:rsidDel="00000000">
              <w:rPr>
                <w:b w:val="1"/>
                <w:rtl w:val="0"/>
              </w:rPr>
              <w:t xml:space="preserve"> pants. Darbības ar emisijas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Emisijas kvotas īpašnieks var būt jebkura fiziska vai juridiska persona (turpmāk – persona). Persona, kurai pieder emisijas kvota, drīkst bez ierobežojumiem to pārskaitīt citai personai un veikt citas Eiropas Komisijas 2019. gada 12. marta deleģētajā regulā 2019/1122, ar ko attiecībā uz Savienības reģistra darbību papildina Eiropas Parlamenta un Padomes direktīvu 2003/87/EK, noteiktās darbības ar emisijas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Emisijas kvotas derīgums ir atkarīgs no tās izdošanas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2013. gada 1. janvāra izdotās emisijas kvotas ir beztermiņa;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32.</w:t>
            </w:r>
            <w:r w:rsidR="00000000" w:rsidRPr="00000000" w:rsidDel="00000000">
              <w:rPr>
                <w:vertAlign w:val="superscript"/>
                <w:rtl w:val="0"/>
              </w:rPr>
              <w:t xml:space="preserve">18</w:t>
            </w:r>
            <w:r w:rsidR="00000000" w:rsidRPr="00000000" w:rsidDel="00000000">
              <w:rPr>
                <w:rtl w:val="0"/>
              </w:rPr>
              <w:t xml:space="preserve">   panta ceturtajā daļā noteikto periodu laikā izdotās emisijas kvotas ir beztermiņa, un tām tiek norādīts, kurā Eiropas Savienības emisijas kvotu tirdzniecības sistēmas 10 gadu periodā tās tikušas izdotas. Šīs emisijas kvotas ir derīgas emisijas kvotu nodošanai par to emisiju apjomu, kas radīts, sākot no minētā perioda pirmā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Emisijas kvotu nodošanai Latvijā ir derīgas arī emisijas kvotas, kuras izdevusi Eiropas Savienības dalībvalsts kompetentā institūcija vai citas valsts kompetentā institūcija, ja attiecīgās valsts izsniegtās emisijas kvotas ir atzinusi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gaisa kuģa operators vai kuģošanas sabiedrība uz kurām attiecas 32.</w:t>
            </w:r>
            <w:r w:rsidR="00000000" w:rsidRPr="00000000" w:rsidDel="00000000">
              <w:rPr>
                <w:vertAlign w:val="superscript"/>
                <w:rtl w:val="0"/>
              </w:rPr>
              <w:t xml:space="preserve">21</w:t>
            </w:r>
            <w:r w:rsidR="00000000" w:rsidRPr="00000000" w:rsidDel="00000000">
              <w:rPr>
                <w:rtl w:val="0"/>
              </w:rPr>
              <w:t xml:space="preserve"> panta pirmā daļa, katru gadu līdz 31. martam ievada emisijas vienību reģistrā datus par iekārtas, gaisa kuģa vai kuģošanas sabiedrības emitēto siltumnīcefekta gāzu apjomu iepriekšējā kalendāra gadā un katru gadu līdz 30. septembrim nodod emisijas kvotas, kas atbilst ievadītajam emisiju datu apjomam, pārskaitot tās no sava konta emisijas vienību reģistrā uz Eiropas Savienības emisijas kvotu dzēšanas kontu un vienlaikus nodrošinot šo emisijas kvotu dzēšanu emisijas vienību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Pienākums nodot emisijas kvotas neattiecas uz oglekļa dioksīda apjomu, kurš ir uztverts un ķīmiski piesaistīts produktā vai kurš ir uztverts un transportēts uz pastāvīgas uzglabāšanas vietu, kurai ir spēkā esoša atļauja saskaņā ar likumā “Par zemes dzīlēm”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emisijas kvotu īpašnieka pieprasījuma valsts sabiedrība ar ierobežotu atbildību "Latvijas Vides, ģeoloģijas un meteoroloģijas centrs" kā valsts administrators emisijas vienību reģistrā dzēš attiecīgo emisijas kvotu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Republika izsola emisijas kvotas, kas nav piešķiramas operatoriem, gaisa kuģu operatoriem un kuģošanas sabiedrībām bez maksas un kas nav ieskaitītas tirgus stabilitātes rezervē.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Latvijas Republika izsola emisijas kvotas, kas aptver šā likuma 2. pielikuma IV. daļas 1. punktā minētās darbības, ja vien tās nav ieskaitītas tirgus stabilitātes rezervē. Emisijas kvotas, kas aptver šā likuma 2. pielikuma IV. daļas 1. punktā minētās darbības, izsola atsevišķi no emisijas kvotām, kas minētas šā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28</w:t>
            </w:r>
            <w:r w:rsidR="00000000" w:rsidRPr="00000000" w:rsidDel="00000000">
              <w:rPr>
                <w:b w:val="1"/>
                <w:rtl w:val="0"/>
              </w:rPr>
              <w:t xml:space="preserve"> pants. Finanšu līdzekļu izlietojums, kuri gūti no darījumiem ar emisijas kvotām, kas piešķirtas bez 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 maksas piešķirto emisijas kvotu, kā arī ar emisijas kvotām veikto darbību uzskaiti veic atbilstoši grāmatvedību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Operators vai gaisa kuģa operators, kas gūst finanšu līdzekļus no darījumiem ar tam piešķirtajām bezmaksas emisijas kvotām, attiecīgos finanšu līdzekļus izlieto, lai kompensētu iepriekš veiktos vai plānotos siltumnīcefekta gāzu emisiju samazināšanas pasākumus, tai skaitā šādus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savā darbībā izmantotās iekārtas vai tās daļu nomaiņa, lai šajā iekārtā būtu iespējams izmantot atjaunīgos energoresursus, elektroenerģiju vai tādas izejvielas, kas samazina attiecīgā operatora siltumnīcefekta gāzu emisiju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savai darbībai izmantotā gaisa kuģa uzlabošana vai gaisa kuģa nomaiņa ar efektīvāku gaisa kuģi, tai skaitā tādu, kurā iespējams izmantot degvielu, kas ražota no atjaunīgiem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savā darbībā izmantotās iekārtas vai ēkas energoefektivitātes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savā darbībā izmantotās siltumapgādes un elektroapgādes sistēmu un galapatērētāju energoefektivitātes uzlabošana, centralizētās siltumapgādes sistēmas paplašināšana un jaunu galapatērētāju pieslēgšana centralizētās siltumapgādes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jaunas atjaunīgus energoresursus izmantojošas iekārtas uzstādīšana un izmantošana, lai samazinātu valsts siltumnīcefekta gāzu emisiju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dabā balstītu risinājumu īstenošana klimata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pieprasījumam valsts sabiedrība ar ierobežotu atbildību "Latvijas Vides, ģeoloģijas un meteoroloģijas centrs" sniedz Klimata un enerģētikas ministrijai informāciju par operatora un gaisa kuģa operatora veiktajiem darījumiem ar emisijas kvotām, kas nav šā likuma 32.</w:t>
            </w:r>
            <w:r w:rsidR="00000000" w:rsidRPr="00000000" w:rsidDel="00000000">
              <w:rPr>
                <w:vertAlign w:val="superscript"/>
                <w:rtl w:val="0"/>
              </w:rPr>
              <w:t xml:space="preserve">28</w:t>
            </w:r>
            <w:r w:rsidR="00000000" w:rsidRPr="00000000" w:rsidDel="00000000">
              <w:rPr>
                <w:rtl w:val="0"/>
              </w:rPr>
              <w:t xml:space="preserve"> panta ceturtajā daļā minētā emisijas kvotu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Klimata un enerģētikas ministrija šā likuma 32.</w:t>
            </w:r>
            <w:r w:rsidR="00000000" w:rsidRPr="00000000" w:rsidDel="00000000">
              <w:rPr>
                <w:vertAlign w:val="superscript"/>
                <w:rtl w:val="0"/>
              </w:rPr>
              <w:t xml:space="preserve">18</w:t>
            </w:r>
            <w:r w:rsidR="00000000" w:rsidRPr="00000000" w:rsidDel="00000000">
              <w:rPr>
                <w:rtl w:val="0"/>
              </w:rPr>
              <w:t xml:space="preserve"> panta ceturtajā daļā minēto Eiropas Savienības emisijas kvotu tirdzniecības sistēmas 10 gadu periodu piecu gadu ciklu beigās, ņemot vērā operatora un gaisa kuģa operatora sniegto informāciju, pārbauda operatora un gaisa kuģa operatora veiktos siltumnīcefekta gāzu emisiju samazināšanas pasākumus, kuri finansēti no operatora un gaisa kuģa operatora finanšu līdzekļiem, kas gūti no darījumiem ar tiem bez maksas piešķirtajām emisijas kvotām, un šo finanšu līdzekļu izlietojuma atbilstību šā panta otrajā daļā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ceturtajā daļā minētajā pārbaudē konstatē, ka finanšu līdzekļi nav izmantoti atbilstoši šā likuma nosacījumiem, Klimata un enerģētikas ministrija pieņem lēmumu par operatora un gaisa kuģa operatora pienākumu triju gadu laikā veikt šā panta otrajā daļā minētos pasākumus tādā finansiālajā apmērā, kas atbilst attiecīgi gūtajiem ienākumiem no darījumiem ar bez maksas piešķirtajām emisijas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šā panta piektajā daļā minētais lēmums netiek izpildīts vai tiek izpildīts daļēji, Klimata un enerģētikas ministrija pieņem lēmumu par operatora un gaisa kuģa operatora pienākumu finanšu līdzekļus, kas gūti no operatora un gaisa kuģa operatora darījumiem ar bez maksas piešķirtajām emisijas kvotām un nav izmantoti atbilstoši šā likuma nosacījumiem, atpakaļnodot un ieskaitīt Valsts kasē atvērtajā valsts pamatbudžeta ieņēmumu kontā atbilstoši valsts budžeta ieņēmumu klasifikācijai. Minētos finanšu līdzekļus izmanto Emisijas kvotu izsolīšanas instrumenta ietvaros atbilstoši Klimata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Šajā pantā noteiktās prasības par to finanšu līdzekļu izmantošanu, kas gūti no darījumiem, attiecināmas arī uz operatoru un gaisa kuģa operatoru, kurš izstājas no Eiropas Savienības emisijas kvotu tirdzniecības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kārtību, kādā veicams šā panta sestajā daļā minēto neizmantoto finanšu līdzekļu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29</w:t>
            </w:r>
            <w:r w:rsidR="00000000" w:rsidRPr="00000000" w:rsidDel="00000000">
              <w:rPr>
                <w:b w:val="1"/>
                <w:rtl w:val="0"/>
              </w:rPr>
              <w:t xml:space="preserve"> pants. Emisijas vienību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Emisijas vienību reģistrā uzskaita emisijas kvotas, gada emisijas sadales vienības, piesaistes vienības, apsaimniekotās meža zemes elastības vienības, Kioto vienības un vienības Parīzes nolīguma ietvaros, veic to pārskaitījumu, nodošanas, aizstāšanas, atcelšanas un dzēšanas procedūras un reģistrē informāciju par elektroniskajos kontos turēto emisijas kvotu īpašumtiesībām.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valsts kontu, Latvijas operatoru kontu, Latvijas gaisa kuģu operatoru kontu, Latvijas kuģošanas sabiedrības kontu un Latvijas jurisdikcijā esošo emisijas vienību reģistra kontu administrēšanu veic valsts sabiedrība ar ierobežotu atbildību "Latvijas Vides, ģeoloģijas un meteoroloģijas centrs" kā valsts administrators.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darbības emisijas vienību reģistrā, tai skaitā darbības ar emisijas vienību reģistra kontiem, darbības ar emisijas kvotām un Kioto vienībām, un nosaka konta turētāju, konta pilnvaroto pārstāvi vai papildu pilnvaroto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 pārraudzību darbībām emisijas vienību reģistrā un piekļuvi emisijas vienību reģistram, kā arī sadarbību ar citām iestādēm uzraudzības un kontroles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 informāciju citām iestādēm un sabiedrībai par darbībām emisijas vienību reģistrā, tai skaitā par veiktajiem pārskaitījumiem;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apstiprina maksu par valsts sabiedrības ar ierobežotu atbildību "Latvijas Vides, ģeoloģijas un meteoroloģijas centrs" kā valsts administratora sniegto pakalpojumu – emisijas vienību reģistrā esošo kontu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30</w:t>
            </w:r>
            <w:r w:rsidR="00000000" w:rsidRPr="00000000" w:rsidDel="00000000">
              <w:rPr>
                <w:b w:val="1"/>
                <w:rtl w:val="0"/>
              </w:rPr>
              <w:t xml:space="preserve"> pants. Emisijas kvotu nodošanas saistību neizpilde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 ar ierobežotu atbildību "Latvijas Vides, ģeoloģijas un meteoroloģijas centrs" katru gadu līdz 10. oktobrim apkopo informāciju par operatoriem, gaisa kuģu operatoriem un kuģošanas sabiedrībām, kuras paredzētajā termiņā nav veikušas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vai nav nodevušas emisijas kvotas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"Latvijas Vides, ģeoloģijas un meteoroloģijas centrs" katru gadu līdz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 Valsts vides dienestu par operatoriem, gaisa kuģu operatoriem vai kuģošanas sabiedrībām, kuras paredzētajā termiņā nav nodevušas emisijas kvotas vai nav nodevušas tās noteiktajā apjomā, kā arī norāda katra operatora, gaisa kuģa operatora vai kuģošanas sabiedrības nenodoto emisijas kvotu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publicē savā tīmekļvietnē to operatoru, gaisa kuģu operatoru vai kuģošanas sabiedrību sarakstu, kuras paredzētajā termiņā nav nodevušas emisijas kvotas vai nav nodevušas tās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Valsts vides dienests pēc šā panta otrajā daļā minētās informācijas saņemšanas konstatē, ka operators, gaisa kuģa operators vai kuģošanas sabiedrība nav veikusi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paredzētajā termiņā vai nav nodevusi tās noteiktajā apjomā, tas pieņem lēmumu, kurā nosaka operatoram, gaisa kuģa operatoram vai kuģošanas sabiedrībai šādus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nodot tādu emisijas kvotu apjomu, kas nosedz nenodoto emisijas kvotu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maksājumu par šā likuma 32.</w:t>
            </w:r>
            <w:r w:rsidR="00000000" w:rsidRPr="00000000" w:rsidDel="00000000">
              <w:rPr>
                <w:vertAlign w:val="superscript"/>
                <w:rtl w:val="0"/>
              </w:rPr>
              <w:t xml:space="preserve">27</w:t>
            </w:r>
            <w:r w:rsidR="00000000" w:rsidRPr="00000000" w:rsidDel="00000000">
              <w:rPr>
                <w:rtl w:val="0"/>
              </w:rPr>
              <w:t xml:space="preserve"> ceturtajā daļā minēto emisijas kvotu nenodošanu paredzētajā termiņā vai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vides dienests katru gadu līdz 1. septembrim publicē savā tīmekļvietnē šā panta trešās daļas 2. punktā minētā maksājuma likmi par vienu emitēto tonnu oglekļa dioksīda ekvivalenta. Aprēķinot minēto likmi, ievēro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maksājuma bāzes likme ir 100 euro par katru emitēto tonnu oglekļa dioksīda ekvivalenta, par kuru nav veikta emisijas kvotu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maksājuma likme tiek palielināta, ņemot vērā Eiropas Savienības Statistikas biroja tīmekļvietnē pieejamo informāciju par Eiropas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trešajā daļā minētais operators, gaisa kuģa operators vai kuģošanas sabiedrība pēc Valsts vides dienesta lēmuma saņemšanas iemaksā šajā pantā noteiktajā kārtībā aprēķināto maksājumu Valsts vides dienesta noteiktajā budžeta kontā līdz nākamā gada 15. februārim. Ja minētajā termiņā maksājums nav veikts vai nav veikts pilnā apmērā, Valsts vides dienestam ir tiesības attiecīgo summu piedzīt.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trešajā daļā minēto Valsts vides dienesta lēmumu operators, gaisa kuģa operators un kuģošanas sabiedrība var apstrīdēt Administratīvā procesa likumā noteiktajā kārtībā, iesniedzot attiecīgu iesniegumu Klimata un enerģētikas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31</w:t>
            </w:r>
            <w:r w:rsidR="00000000" w:rsidRPr="00000000" w:rsidDel="00000000">
              <w:rPr>
                <w:b w:val="1"/>
                <w:rtl w:val="0"/>
              </w:rPr>
              <w:t xml:space="preserve"> pants. Ziņojums par Eiropas Savienības emisijas kvotu tirdzniecības sistēmas nosacījumu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Vides, ģeoloģijas un meteoroloģijas centrs" attiecībā uz ziņošanu par Eiropas Savienības emisijas kvotu tirdzniecības sistēmas nosacījumu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koordinē nepieciešamās informācijas apkopošanu ziņojumam par Eiropas Savienības emisijas kvotu tirdzniecības sistēmas ieviešanu un īstenošanu atbilstoši Eiropas Savienības tieši piemērojamiem tiesību aktiem emisijas kvotu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šā panta 1. punktā minēto informāciju, sagatavo ziņojumu, saskaņo to ar Klimata un enerģētikas ministriju, Valsts vides dienestu, Valsts ieņēmumu dienestu, Civilās aviācijas aģentūru un Latvijas nacionālo akreditācijas institūciju un katru gadu līdz 30. jūnijam ievieto Eiropas Vides aģentūras centrālajā datu krātuvē, kā arī publicē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32</w:t>
            </w:r>
            <w:r w:rsidR="00000000" w:rsidRPr="00000000" w:rsidDel="00000000">
              <w:rPr>
                <w:b w:val="1"/>
                <w:rtl w:val="0"/>
              </w:rPr>
              <w:t xml:space="preserve"> pants. Sabiedrības līdzdalība Eiropas Savienības emisijas kvotu tirdzniecības sistēmas darbību monitoringā un ziņošanā un bezmaksas emisijas kvotu sadalē</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siltumnīcefekta gāzu emisijas atļaujas izsniegšanas Valsts vides dienests tīmekļvietnes adresi, kurā pieejams iesniegums siltumnīcefekta gāzu emisijas atļaujas saņemšanai vai grozīšanai, elektroniski nosūta attiecīgajai pašvaldībai, Klimata un enerģētikas ministrijai un valsts sabiedrībai ar ierobežotu atbildību "Latvijas Vides, ģeoloģijas un meteoroloģijas centrs" kā valsts administratoram un izskata to iesniegtos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vides dienests nodrošina, ka tā rīcībā esošā informācija ir pieejama sabiedrībai. Informācija ir nepieciešama līdzdalībai lēmuma pieņemšanā, kas attiecas uz siltumnīcefekta gāzu emisijas atļaujas izsniegšanu, izsniegtās siltumnīcefekta gāzu emisijas atļaujas nosacījumiem un informāciju par monitoringa un kontroles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iesniegums siltumnīcefekta gāzu emisijas atļaujas saņemšanai vai grozīšanai vai siltumnīcefekta gāzu emisijas atļauja ietver informāciju, kas saskaņā ar normatīvajiem aktiem par informācijas atklātību ir klasificējama kā ierobežotas pieejamības informācija, Valsts vides dienests attiecīgo informāciju nepublicē. Šis noteikums neattiecas uz informāciju par siltumnīcefekta gāzu emisiju.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Sabiedrībai ir pieejama informācija par operatora un gaisa kuģa operatora Eiropas Savienības emisijas kvotu tirdzniecības sistēmas darbībās radītajām siltumnīcefekta gāzu emisijām. Ikgadējais darbības līmeņa ziņojums ir pieejams kontroles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Iekārtu saraksts un Klimata un enerģētikas ministrijas lēmumi un lēmumu projekti par bezmaksas emisijas kvotu piešķiršanu vai emisijas kvotu piešķiršanas grozīšanu operatoriem un gaisa kuģu operatoriem ir pieejami sabiedrībai Klimata un enerģētikas ministrijas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Lēmumi par bezmaksas emisijas kvotu piešķiršanu gaisa kuģu operatoriem tiek publicēti arī Civilās aviācijas aģentūras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Klimata un enerģētikas ministrija noskaidro sabiedrības viedokli par izstrādāto bezmaksas emisijas kvotu sadales plāna projektu un lēmuma par emisijas kvotu piešķiršanu projektu, dodot iespēju iesniegt priekšlikumus ne mazāk kā 30 dienas pēc attiecīgā projekta publicēšanas Klimata un enerģētikas ministrijas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Sabiedrībai ir pieejami siltumnīcefekta gāzu emisijas atļauju nosacījumi, kā arī informācija par monitoringa un pārbaudes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33</w:t>
            </w:r>
            <w:r w:rsidR="00000000" w:rsidRPr="00000000" w:rsidDel="00000000">
              <w:rPr>
                <w:rtl w:val="0"/>
              </w:rPr>
              <w:t xml:space="preserve"> pants. Siltumnīcefekta gāzu emisijas atļaujas, lēmuma saistībā ar siltumnīcefekta gāzu emisijas atļauju un ziņojumu apstrīdēšana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dienesta pieņemto lēmumu attiecībā uz siltumnīcefekta gāzu emisijas atļauju, tās grozījumiem un informācijas klasificēšanu persona, kuru šis lēmums var ietekmēt, var apstrīdēt Administratīvā procesa likumā noteiktajā kārtībā, iesniedzot attiecīgu iesniegumu Enerģētikas un vides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Ikviena persona var vērsties ar iesniegumu Enerģētikas un vides aģentūrā arī tad, ja netiek ievērotas normatīvajos aktos noteiktās prasības attiecībā uz sabiedrības līdzdalības tiesībām vai tiesībām uz vides informāciju. Iesniegumu var iesniegt visā lēmuma pieņemšanas procesa laikā vai mēneša laikā no Valsts vides dienesta lēmuma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vides dienesta lēmumu attiecībā uz operatora iesniegto ikgadējo emisiju ziņojumu vai ikgadējo darbības līmeņa ziņojumu var apstrīdēt Administratīvā procesa likumā noteiktajā kārtībā, iesniedzot attiecīgu iesniegumu Enerģētikas un vides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Civilās aviācijas aģentūras lēmumu attiecībā uz gaisa kuģa operatora iesniegto ikgadējo emisiju ziņojumu var apstrīdēt Administratīvā procesa likumā noteiktajā kārtībā, iesniedzot attiecīgu iesniegumu Satiksmes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Enerģētikas un vides aģentūra biroja un Satiksmes ministrijas pieņemto lēmumu var pārsūdzēt tiesā Administratīvā 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pirmajā, trešajā un ceturtajā daļā minēto lēmumu apstrīdēšana un pārsūdzēšana neaptur šo lēmumu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34</w:t>
            </w:r>
            <w:r w:rsidR="00000000" w:rsidRPr="00000000" w:rsidDel="00000000">
              <w:rPr>
                <w:b w:val="1"/>
                <w:rtl w:val="0"/>
              </w:rPr>
              <w:t xml:space="preserve"> pants. Civilās aviācijas aģentūras papildu darbības attiecībā uz gaisa kuģu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gaisa kuģa operators nepilda šajā likumā un uz tā pamata izdotajos normatīvajos aktos noteiktos pienākumus, Civilās aviācijas aģentūra var iesniegt Eiropas Komisijai vai Satiksmes ministrijai, ja gaisa kuģa operatoram ir Satiksmes ministrijas izsniegta darbības licence, lūgumu pieņemt lēmumu par attiecīgā gaisa kuģa operatora darbības aizliegumu. Gadījumos, kad Eiropas Komisija ir pieņēmusi lēmumu pēc Latvijas Republikas vai kādas citas Eiropas Savienības dalībvalsts lūguma, Civilās aviācijas aģentūra informē Eiropas Komisiju par visiem pasākumiem, kas veikti, lai izpildītu šādu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35</w:t>
            </w:r>
            <w:r w:rsidR="00000000" w:rsidRPr="00000000" w:rsidDel="00000000">
              <w:rPr>
                <w:b w:val="1"/>
                <w:rtl w:val="0"/>
              </w:rPr>
              <w:t xml:space="preserve"> pants. Papildu sankcijas kuģošanas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kuģošanas sabiedrība divus vai vairākus gadus pēc kārtas nav veikusi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paredzētajā termiņā un ar šā likuma 32.</w:t>
            </w:r>
            <w:r w:rsidR="00000000" w:rsidRPr="00000000" w:rsidDel="00000000">
              <w:rPr>
                <w:vertAlign w:val="superscript"/>
                <w:rtl w:val="0"/>
              </w:rPr>
              <w:t xml:space="preserve">30</w:t>
            </w:r>
            <w:r w:rsidR="00000000" w:rsidRPr="00000000" w:rsidDel="00000000">
              <w:rPr>
                <w:rtl w:val="0"/>
              </w:rPr>
              <w:t xml:space="preserve"> panta otrajā, trešajā un ceturtajā daļā paredzētajiem izpildes pasākumiem nav izdevies panākt šo pienākumu izpildi, Valsts vides dienests pēc tam, kad devis kuģošanas sabiedrībai iespēju sniegt paskaidrojumus, var pieņemt lēmumu par kuģošanas sabiedrības kuģu izraidīšanu no Latvijas ostas vai enkurvietas līdz brīdim, kad kuģošanas sabiedrība ir veikusi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Par pieņemto lēmumu Valsts vides dienests vienas darbdienas laikā nosūta paziņojumu Nacionālo bruņoto spēku Jūras spēku Krasta apsardzes dienestam, valsts sabiedrības ar ierobežotu atbildību "Latvijas Jūras administrācija" Kuģošanas drošības inspekcijai (turpmāk – Kuģošanas drošības inspekcija), Eiropas Komisijai, Eiropas Jūras drošības aģentūrai, citām Eiropas Savienības dalībvalstīm un attiecīgā kuģa karoga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kuģis izraidīts no Latvijas ostas vai enkurvietas vai citas Eiropas Savienības dalībvalsts ostas vai enkurvietas par siltumnīcefektu izraisošo gāzu emisijas kvotu nodošanas prasību neievērošanu, kuģim aizliegts ienākt Latvijas ostās un enkurvietās. Lēmuma par kuģu izraidīšanu un kuģu aizturēšanu izpildi nodrošina Nacionālo bruņoto spēku Jūras spēku vienības, kas pilda krasta apsardzes funkcijas,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kuģošanas sabiedrība, kura pārvalda kuģus ar Latvijas karogu un kuras kuģi ienāk vai atrodas kādā no Latvijas ostām, divus vai vairākus gadus pēc kārtas nav veikusi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paredzētajā termiņā un ar šā likuma 32.</w:t>
            </w:r>
            <w:r w:rsidR="00000000" w:rsidRPr="00000000" w:rsidDel="00000000">
              <w:rPr>
                <w:vertAlign w:val="superscript"/>
                <w:rtl w:val="0"/>
              </w:rPr>
              <w:t xml:space="preserve">30</w:t>
            </w:r>
            <w:r w:rsidR="00000000" w:rsidRPr="00000000" w:rsidDel="00000000">
              <w:rPr>
                <w:rtl w:val="0"/>
              </w:rPr>
              <w:t xml:space="preserve"> panta otrajā, trešajā un ceturtajā daļā paredzētajiem izpildes pasākumiem nav izdevies panākt šo pienākumu izpildi, Valsts vides dienests pēc tam, kad devis kuģošanas sabiedrībai iespēju iesniegt paskaidrojumus, un pēc saskaņošanas ar Kuģošanas drošības inspekciju var pieņemt lēmumu par kuģa aizturēšanu līdz brīdim, kad kuģošanas sabiedrība ir veikusi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Par pieņemto lēmumu Valsts vides dienests vienas darbdienas laikā paziņo Kuģošanas drošības inspekcijai, lūdzot izdot karoga valsts kuģa aizturēšanas rīkojumu līdz brīdim, kad kuģošanas sabiedrība ir izpildījusi kvotu nodošanu. Par pieņemto karoga valsts kuģa aizturēšanas rīkojumu Kuģošanas drošības inspekcija vienas darbdienas laikā paziņo kuģa kapteinim un tā kuģošanas sabiedrībai, Valsts vides dienestam, Nacionālo bruņoto spēku Jūras spēku Krasta apsardzes dienestam, Eiropas Komisijai, Eiropas Jūras drošības aģentūrai un citām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pantā minētie noteikumi neietekmē starptautisko jūrniecības noteikumu izpildi par briesmās nonākušiem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dienesta lēmumu par kuģa izraidīšanu no Latvijas ostas vai enkurvietas un lēmumu par kuģa aizturēšanu kuģošanas sabiedrība var apstrīdēt Administratīvā procesa likumā noteiktajā kārtībā, iesniedzot attiecīgu iesniegumu Klimata un enerģētikas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36</w:t>
            </w:r>
            <w:r w:rsidR="00000000" w:rsidRPr="00000000" w:rsidDel="00000000">
              <w:rPr>
                <w:b w:val="1"/>
                <w:rtl w:val="0"/>
              </w:rPr>
              <w:t xml:space="preserve"> pants. Starptautiskās Civilās aviācijas organizācijas globālā tirgus pasākuma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kuģu operatori, kas atbilst Eiropas Komisijas 2019. gada 18. jūlija deleģētās regulas 2019/1603, ar ko attiecībā uz pasākumiem, kurus Starptautiskā Civilās aviācijas organizācija noteikusi aviācijas emisiju monitoringa, ziņošanas un verifikācijas nolūkā, lai īstenotu globālu tirgus pasākumu, papildina Eiropas Parlamenta un Padomes direktīvu 2003/87/EK (turpmāk – regula 2019/1603), 1. panta nosacījumiem, katru gadu līdz 15. martam atbilstoši regulas 2019/1603 prasībām veic monitoringu, verifikāciju un ziņo par emisijām, kas rodas regulas 2019/1603 2. pantā noteiktajos lidojumos, ieskaitot lidojumus, kas tiek veikti starp lidlaukiem, kuri atrodas divās dažādās trešajās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verificēto ziņojumu gaisa kuģa operators iesniedz Civilās aviācijas aģentūrai izvērtēšanai un lēmuma pieņemšanai par ziņojuma apstiprināšanu vai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nodrošināma darbība starptautiskās aviācijas oglekļa dioksīda kompensēšanas un samazināšanas shēmā.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37</w:t>
            </w:r>
            <w:r w:rsidR="00000000" w:rsidRPr="00000000" w:rsidDel="00000000">
              <w:rPr>
                <w:b w:val="1"/>
                <w:rtl w:val="0"/>
              </w:rPr>
              <w:t xml:space="preserve"> pants. Kompetentā iestāde oglekļa ievedkorekcijas mehānisma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ir kompetentā iestāde regulas 2023/956 11. panta 1. punkta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dienests uzliek regulas 2023/956 26. pantā un regulas 2023/1773 16. pantā noteiktos maksājumus.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2023/956 26. pantā paredzētās likmes aprēķins tiek veikts atbilstoši šā likuma 25. panta ceturtajai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(turpmāk - LESD) 288. panta trešo daļu direktīvas dalībvalstīm uzliek saistības attiecībā uz sasniedzamo rezultātu, bet ļauj šo valstu varasiestādēm noteikt to īstenošanas formas un metodes. Proti, direktīvas atšķirībā no regulām nav tieši piemērojams Eiropas Savienības tiesību akts, līdz ar to Latvijas tiesību aktu tekstos (normās) neietver atsauces uz direktīvām. Ievērojot minēto, lūdzam precizēt noteikumu projektu, svītrojot no tā atsauces uz direktīvas normām, bet tā vietā izdarot atsauces uz Latvijas ārējiem normatīvajiem aktiem, ar kuriem attiecīgās direktīvu prasības ir pārņemtas nacionālajā tiesību sistēmā. Ja atsauces uz direktīvām ir obligāta Eiropas Komisijas prasība, jebkurā gadījumā lūdzam noteikumu projektā atsaukties uz konkrētajām nacionālo normatīvo aktu normām, ar kurām minēto direktīvu prasības ir pārņemtas, noteikumu projekta anotācijā sniedzot atbilstošu skaidrojumu, tai skaitā norādot, ka konkrētajā gadījumā atsauces uz direktīvām tiek izdarītas, lai nodrošinātu privātpersonas intereses. Lūdzam šādu precizējumu veikt likumprojekta 32.</w:t>
            </w:r>
            <w:r w:rsidR="00000000" w:rsidRPr="00000000" w:rsidDel="00000000">
              <w:rPr>
                <w:vertAlign w:val="superscript"/>
                <w:rtl w:val="0"/>
              </w:rPr>
              <w:t xml:space="preserve">22</w:t>
            </w:r>
            <w:r w:rsidR="00000000" w:rsidRPr="00000000" w:rsidDel="00000000">
              <w:rPr>
                <w:rtl w:val="0"/>
              </w:rPr>
              <w:t xml:space="preserve"> panta trešās daļas ceturtajā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direktīvas 2003/87/EK 18. panta pirmā rindkopa ("</w:t>
            </w:r>
            <w:r w:rsidR="00000000" w:rsidRPr="00000000" w:rsidDel="00000000">
              <w:rPr>
                <w:i w:val="1"/>
                <w:rtl w:val="0"/>
              </w:rPr>
              <w:t xml:space="preserve">Dalībvalstis veic administratīvos pasākumus, </w:t>
            </w:r>
            <w:r w:rsidR="00000000" w:rsidRPr="00000000" w:rsidDel="00000000">
              <w:rPr>
                <w:i w:val="1"/>
                <w:u w:val="single"/>
                <w:rtl w:val="0"/>
              </w:rPr>
              <w:t xml:space="preserve">norādot attiecīgo kompetento iestādi vai kompetentās iestādes</w:t>
            </w:r>
            <w:r w:rsidR="00000000" w:rsidRPr="00000000" w:rsidDel="00000000">
              <w:rPr>
                <w:i w:val="1"/>
                <w:rtl w:val="0"/>
              </w:rPr>
              <w:t xml:space="preserve">, kas īsteno šīs direktīvas noteikumus. Ja ir izraudzīts vairāk par vienu kompetento iestādi, tad šo iestāžu darbs attiecībā uz šo direktīvu ir jākoordinē</w:t>
            </w:r>
            <w:r w:rsidR="00000000" w:rsidRPr="00000000" w:rsidDel="00000000">
              <w:rPr>
                <w:rtl w:val="0"/>
              </w:rPr>
              <w:t xml:space="preserve">"), kas noteic pienākumu norādīt kompetento(-ās) iestādi(-es), kas veic direktīvā 2003/87/EK atrunātos administratīvos pasākumus, tiek pārņemta ar likumprojekta </w:t>
            </w:r>
            <w:r w:rsidR="00000000" w:rsidRPr="00000000" w:rsidDel="00000000">
              <w:rPr>
                <w:rtl w:val="0"/>
              </w:rPr>
              <w:t xml:space="preserve">32.</w:t>
            </w:r>
            <w:r w:rsidR="00000000" w:rsidRPr="00000000" w:rsidDel="00000000">
              <w:rPr>
                <w:vertAlign w:val="superscript"/>
                <w:rtl w:val="0"/>
              </w:rPr>
              <w:t xml:space="preserve">22</w:t>
            </w:r>
            <w:r w:rsidR="00000000" w:rsidRPr="00000000" w:rsidDel="00000000">
              <w:rPr>
                <w:rtl w:val="0"/>
              </w:rPr>
              <w:t xml:space="preserve"> panta pirmo daļu un likumprojekta 32.</w:t>
            </w:r>
            <w:r w:rsidR="00000000" w:rsidRPr="00000000" w:rsidDel="00000000">
              <w:rPr>
                <w:vertAlign w:val="superscript"/>
                <w:rtl w:val="0"/>
              </w:rPr>
              <w:t xml:space="preserve">24</w:t>
            </w:r>
            <w:r w:rsidR="00000000" w:rsidRPr="00000000" w:rsidDel="00000000">
              <w:rPr>
                <w:rtl w:val="0"/>
              </w:rPr>
              <w:t xml:space="preserve"> panta trešo daļu. Lūdzam skaidrot, kā norādītās likumprojekta normas pārņem direktīvas 2003/87/EK 18. panta pirmo rindkopu, un nepieciešamības gadījumā precizēt likumprojektu, nodrošinot korektu direktīvas normas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Eiropas Parlamenta un Padomes 2003. gada 13. oktobra direktīvas 2003/87/EK, ar kuru nosaka sistēmu siltumnīcas efektu izraisošo gāzu emisijas kvotu tirdzniecībai Kopienā un groza Padomes Direktīvu 96/61/EK, (turpmāk - direktīva 2003/87/EK) 3. panta a) un j) punkts tiek pārņemti likumprojekta 1. panta pirmās daļas 31. punktā. Vēršam uzmanību, ka likumprojekta 1. panta  pirmajā daļā nav ietverts 31. punkts, līdz ar to lūdzam attiecīgi precizēt anotāciju skaitli un vārdu "31.punkts" aizstājot ar skaitli un vārdu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direktīvas 2003/87/EK 3. panta e) punkts tiek pārņemts likumprojekta 1. panta pirmās daļas 17.  punktā. Vēršam uzmanību, ka likumprojekta 1. panta pirmajā daļā nav ietverts 17. punkts un direktīvas 2003/87/EK 3. panta e) punktā atrunātā termina "iekārta" definīcija nav iekļauta likumprojektā. Lūdzam attiecīgi papildināt likumprojektu un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norādīts, ka direktīvas 2003/87/EK 3. panta f) punkts tiek pārņemts ar likumprojekta 1. panta pirmās daļas 5. punktu. Vēršam uzmanību, ka likumprojekta 1. panta pirmajā daļā nav ietverts 5. punkts un direktīvas 2003/87/EK 3. panta f) punktā atrunātā termina "operators" definīcija nav iekļauta likumprojektā. Lūdzam attiecīgi papildināt likumprojektu un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Eiropas Parlamenta un Padomes 2008. gada 19. novembra Direktīvas 2008/101/EK, ar ko groza Direktīvu 2003/87/EK, lai aviācijas darbības iekļautu Kopienas siltumnīcas efektu izraisošo gāzu emisijas kvotu tirdzniecības sistēmā (turpmāk - direktīva 2008/101/EK) 1. panta 13. punktā izteiktā 15. panta pirmā un otrā rindkopa attiecīgi tiek pārņemtas likumprojekta 32.</w:t>
            </w:r>
            <w:r w:rsidR="00000000" w:rsidRPr="00000000" w:rsidDel="00000000">
              <w:rPr>
                <w:vertAlign w:val="superscript"/>
                <w:rtl w:val="0"/>
              </w:rPr>
              <w:t xml:space="preserve">22</w:t>
            </w:r>
            <w:r w:rsidR="00000000" w:rsidRPr="00000000" w:rsidDel="00000000">
              <w:rPr>
                <w:rtl w:val="0"/>
              </w:rPr>
              <w:t xml:space="preserve"> panta septītajā, astotajā, devītajā un desmitajā daļā. Norādām, ka likumprojekta 32.</w:t>
            </w:r>
            <w:r w:rsidR="00000000" w:rsidRPr="00000000" w:rsidDel="00000000">
              <w:rPr>
                <w:vertAlign w:val="superscript"/>
                <w:rtl w:val="0"/>
              </w:rPr>
              <w:t xml:space="preserve">22</w:t>
            </w:r>
            <w:r w:rsidR="00000000" w:rsidRPr="00000000" w:rsidDel="00000000">
              <w:rPr>
                <w:rtl w:val="0"/>
              </w:rPr>
              <w:t xml:space="preserve"> pantā nav ietverta neviena no šīm norādītajām daļām, līdz ar to lūdzam attiecīgi precizēt anotāciju un norādīt atbilstošās likumprojekta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Eiropas Parlamenta un Padomes 2023. gada 10. maija Direktīvas (ES) 2023/958, ar ko Direktīvu 2003/87/EK groza attiecībā uz aviācijas devumu Savienības visas tautsaimniecības mēroga emisiju samazināšanas mērķrādītāja sasniegšanā un globālā tirgus pasākuma pienācīgu īstenošanu, 1. panta 7. punktā izteiktais 14. panta 5. punkts pārņemts likumprojekta 32.</w:t>
            </w:r>
            <w:r w:rsidR="00000000" w:rsidRPr="00000000" w:rsidDel="00000000">
              <w:rPr>
                <w:vertAlign w:val="superscript"/>
                <w:rtl w:val="0"/>
              </w:rPr>
              <w:t xml:space="preserve">22</w:t>
            </w:r>
            <w:r w:rsidR="00000000" w:rsidRPr="00000000" w:rsidDel="00000000">
              <w:rPr>
                <w:rtl w:val="0"/>
              </w:rPr>
              <w:t xml:space="preserve"> panta trešajā un divpadsmitajā daļā. Vēršam uzmanību, ka likumprojekta 32.</w:t>
            </w:r>
            <w:r w:rsidR="00000000" w:rsidRPr="00000000" w:rsidDel="00000000">
              <w:rPr>
                <w:vertAlign w:val="superscript"/>
                <w:rtl w:val="0"/>
              </w:rPr>
              <w:t xml:space="preserve">22</w:t>
            </w:r>
            <w:r w:rsidR="00000000" w:rsidRPr="00000000" w:rsidDel="00000000">
              <w:rPr>
                <w:rtl w:val="0"/>
              </w:rPr>
              <w:t xml:space="preserve"> pantā nav ietverta divpadsmitā daļa, līdz ar to lūdzam to svītrot, precīzi norādot, kurā likumprojekta pantā tiek pārņemta minētā direktīvas norma.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direktīvas 2023/959 1. panta 21. punkta f) apakšpunktā izteiktā 12. panta 3.b punkta pirmā daļa tiek pārņemta likumprojekta 32.</w:t>
            </w:r>
            <w:r w:rsidR="00000000" w:rsidRPr="00000000" w:rsidDel="00000000">
              <w:rPr>
                <w:vertAlign w:val="superscript"/>
                <w:rtl w:val="0"/>
              </w:rPr>
              <w:t xml:space="preserve">26</w:t>
            </w:r>
            <w:r w:rsidR="00000000" w:rsidRPr="00000000" w:rsidDel="00000000">
              <w:rPr>
                <w:rtl w:val="0"/>
              </w:rPr>
              <w:t xml:space="preserve"> panta piektajā daļā. Vēršam uzmanību, ka likumprojekta 32.</w:t>
            </w:r>
            <w:r w:rsidR="00000000" w:rsidRPr="00000000" w:rsidDel="00000000">
              <w:rPr>
                <w:vertAlign w:val="superscript"/>
                <w:rtl w:val="0"/>
              </w:rPr>
              <w:t xml:space="preserve">26</w:t>
            </w:r>
            <w:r w:rsidR="00000000" w:rsidRPr="00000000" w:rsidDel="00000000">
              <w:rPr>
                <w:rtl w:val="0"/>
              </w:rPr>
              <w:t xml:space="preserve"> pantā nav ietverta piektā daļa, līdz ar to aicinām atbilstoši precizēt anotāciju un norādīt, kurā likumprojekta pantā tiek pārņemta minētā direktīvas norma.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2023/959 1. panta 21. punkta “b” apakšpunkts svītro direktīvas 2003/87/EK 12. panta 2.a punktu, kas noteica:"</w:t>
            </w:r>
            <w:r w:rsidR="00000000" w:rsidRPr="00000000" w:rsidDel="00000000">
              <w:rPr>
                <w:i w:val="1"/>
                <w:rtl w:val="0"/>
              </w:rPr>
              <w:t xml:space="preserve">Administrējošās dalībvalstis nodrošina, ka līdz katra gada 30. aprīlim katrs gaisakuģa operators nodod tādu kvotu skaitu, kas ir līdzvērtīgs emisiju kopapjomam iepriekšējā kalendārajā gadā no tām I pielikumā uzskaitītajām aviācijas darbībām, kurās viņš ir gaisakuģa operators, to pārbaudot saskaņā ar 15. pantu. Dalībvalstis nodrošina, ka kvotas, ko nodod saskaņā ar šo punktu, pēc tam anulē</w:t>
            </w:r>
            <w:r w:rsidR="00000000" w:rsidRPr="00000000" w:rsidDel="00000000">
              <w:rPr>
                <w:rtl w:val="0"/>
              </w:rPr>
              <w:t xml:space="preserve">." Anotācijā norādīts, ka minētā direktīvas normas tiek pārņemta likumprojekta 32.</w:t>
            </w:r>
            <w:r w:rsidR="00000000" w:rsidRPr="00000000" w:rsidDel="00000000">
              <w:rPr>
                <w:vertAlign w:val="superscript"/>
                <w:rtl w:val="0"/>
              </w:rPr>
              <w:t xml:space="preserve">25 </w:t>
            </w:r>
            <w:r w:rsidR="00000000" w:rsidRPr="00000000" w:rsidDel="00000000">
              <w:rPr>
                <w:rtl w:val="0"/>
              </w:rPr>
              <w:t xml:space="preserve">panta ceturtajā daļā, kas attiecīgi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Ministru kabinets nosaka kārtību, kādā:</w:t>
            </w:r>
            <w:r w:rsidR="00000000" w:rsidRPr="00000000" w:rsidDel="00000000">
              <w:rPr>
                <w:i w:val="1"/>
                <w:rtl w:val="0"/>
              </w:rPr>
              <w:t xml:space="preserve">1) gaisa kuģa operators sagatavo un iesniedz Civilās aviācijas aģentūrai informāciju aviācijas kvotu sadales tabulas izstrādei;</w:t>
            </w:r>
            <w:r w:rsidR="00000000" w:rsidRPr="00000000" w:rsidDel="00000000">
              <w:rPr>
                <w:i w:val="1"/>
                <w:rtl w:val="0"/>
              </w:rPr>
              <w:t xml:space="preserve">2) nosakāms emisijas kvotu daudzums visiem gaisa kuģu operatoriem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šāda norāde atbilst direktīvas 2023/959 1. panta 21. punkta b) apakšpunktā noteiktajam un, ja nepieciešams,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5.4. sadaļas 1. tabulas kolonā "</w:t>
            </w:r>
            <w:r w:rsidR="00000000" w:rsidRPr="00000000" w:rsidDel="00000000">
              <w:rPr>
                <w:i w:val="1"/>
                <w:rtl w:val="0"/>
              </w:rPr>
              <w:t xml:space="preserve">Projekta vienība, kas pārņem vai ievieš A minēto</w:t>
            </w:r>
            <w:r w:rsidR="00000000" w:rsidRPr="00000000" w:rsidDel="00000000">
              <w:rPr>
                <w:rtl w:val="0"/>
              </w:rPr>
              <w:t xml:space="preserve">" vairākkārt norādīts, ka attiecīgās direktīvas normas - "tiks pārņemts ar Ministru kabineta noteikumiem"; "tiks pārņemts ar Ministru kabineta noteikumiem [nr. 449]"; "pārņemts ar Ministru kabineta noteikumiem nr. 449"; "pārņemts, likumprojektā nav iekļauts". Norādām, ka minētās kolonas mērķis ir </w:t>
            </w:r>
            <w:r w:rsidR="00000000" w:rsidRPr="00000000" w:rsidDel="00000000">
              <w:rPr>
                <w:u w:val="single"/>
                <w:rtl w:val="0"/>
              </w:rPr>
              <w:t xml:space="preserve">detalizēti</w:t>
            </w:r>
            <w:r w:rsidR="00000000" w:rsidRPr="00000000" w:rsidDel="00000000">
              <w:rPr>
                <w:rtl w:val="0"/>
              </w:rPr>
              <w:t xml:space="preserve"> norādīt Eiropas Savienības attiecīgās direktīvas pārņemšanu nacionālajā normatīvo aktu sistēmā, lai radītu izsekojamu informācijas plūsmu, kas nepieciešama, lai pārliecinātos par pilnīgu Eiropas Savienības direktīvu normu pārņemšanu. Līdz ar to aicinām precizēt un norādīt konkrētus Ministru kabineta noteikumus un to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uz atkārtoto saskaņošanu iesniegtais likumprojekts būtiski papildināts (kas pēc būtības ir jauns tiesību akta projekts) un ņemot vērā likumprojektā un anotācijā ietvertās informācijas apjomu, kvalitatīvu izvērtējumu par Eiropas Savienības tiesību normu izvērtēšanu nav iespējams veikt atkārtotai saskaņošanai dotajā termiņā, līdz ar to paturam tiesības sniegt papildus iebildumus un priekšlikumus atkārtotajā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emisijas kvota — atļauja noteiktā laikposmā emitēt vienu tonnu oglekļa dioksīda vai noteiktu daudzumu citas siltumnīcefekta gāzes, izteiktu oglekļa dioksīda ekvivalentos, ņemot vērā attiecīgās siltumnīcefekta gāzes globālās sasilšanas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gaisa kuģa operators — fiziska vai juridiska persona, kas veic gaisa pārvadājumus un ekspluatē gaisa kuģi laikā, kad tas veic šā likuma 2. pielikuma II. daļā noteikto aviācijas darbību, vai arī, ja šī persona nav zināma vai gaisa kuģa īpašnieks to nav norādījis, – gaisa kuģa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komerciāls gaisa transporta operators — operators, kas par atlīdzību sniedz regulārus vai neregulārus gaisa transporta pakalpojumus, veicot pasažieru, kravas vai pasta sūtījumu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emisijas kvotu izsolīšana — emisijas kvotu realizēšana primārajā tirgū atbilstoši Eiropas Komisijas 2023. gada 17. oktobra deleģētajai regulai 2023/2830, ar ko papildina Eiropas Parlamenta un Padomes direktīvu 2003/87/EK, nosakot noteikumus par siltumnīcefekta gāzu emisijas kvotu izsolīšanas laika grafiku, administrēšanu un citiem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6</w:t>
            </w:r>
            <w:r w:rsidR="00000000" w:rsidRPr="00000000" w:rsidDel="00000000">
              <w:rPr>
                <w:rtl w:val="0"/>
              </w:rPr>
              <w:t xml:space="preserve">) kuģošanas sabiedrība — kuģa īpašnieks vai jebkura cita organizācija vai persona (piemēram, vadītājs vai berbouta fraktētājs), kas atbildību par kuģa ekspluatāciju pārņēmusi no kuģa īpašnieka un, uzņemdamās šādu atbildību, ir piekritusi pārņemt visus pienākumus un atbildību, ko uzliek Drošas kuģu ekspluatācijas un piesārņojuma novēršanas vadības starptautiskais kodekss, kas izklāstīts Eiropas Parlamenta un Padomes 2006. gada 15. februāra regulas (EK) Nr. 336/2006 par Starptautiskā drošības vadības kodeksa īstenošanu Kopienā un Padomes regulas (EK) Nr. 3051/95 atcelšanu 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w:t>
            </w:r>
            <w:r w:rsidR="00000000" w:rsidRPr="00000000" w:rsidDel="00000000">
              <w:rPr>
                <w:sz w:val="20"/>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siltumnīcefekta gāzes — oglekļa dioksīds (CO2), metāns (CH4), vienvērtīgā slāpekļa oksīds (N2O), fluorogļūdeņraži (HFC), perfluorogļūdeņraži (PFC), sēra heksafluorīds (SF6), slāpekļa trifluorīds (NF3);";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w:t>
            </w:r>
            <w:r w:rsidR="00000000" w:rsidRPr="00000000" w:rsidDel="00000000">
              <w:rPr>
                <w:sz w:val="20"/>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siltumnīcefekta gāzu emisijas — siltumnīcefekta gāzu izplūde no šā likuma 2. un 4. pielikuma I daļā minētajām darbībām un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Eiropas Savienības emisijas kvotu tirdzniecības sistēmas darbības – operatora, degvielas un kurināmā operatora, kuģošanas sabiedrība vai gaisa kuģa operatora veiktās šā likuma  2. pielikuma I., II. un III. daļā minētās darbības un šā 2. pielikuma IV. daļas 1. punktā minētajām darbībām degvielas un kurināmā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siltumnīcefekta gāzu emisijas atļauja – administratīvs akts, kas atļauj veikt kādu no šā likuma 2. pielikuma I daļas minētajām darbībām vai nodot degvielu vai kurināmo patēriņam šā likuma 2. pielikuma IV. daļas 1. punktā minētajām darbībām ar nosacījumu, ka darbības veicējs vai tā daļa funkcionē atbilstoši vides aizsardzību un nodokļus regulējošos normatīvajos aktos un šajā administratīvajā aktā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3 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degvielas un kurināmā operators – jebkura fiziska vai juridiska persona (izņemot degvielas un kurināmā galapatērētājus), kas atbilst vismaz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saņēmusi speciālo atļauju (licenci) darbībām ar naftas produktiem vai dabasgāzi vai maksā akcīzes nodokli par naftas produktiem vai dabasgāzi, kas tiek izmantota par degvielu vai kurināmo, vai par citiem produktiem, kas tiek realizēti vai paredzēti realizācijai, izmantoti vai paredzēti izmantošanai par degvielu vai kurināmo šā likuma 2. pielikuma IV. daļas 1. 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realizē patēriņam Latvijā ogles vai cita veida produktus, kas tiek izmantoti par degvielu vai kurināmo un nav apliekami ar akcīzes nodokli saskaņā ar likuma "Par akcīzes nodokli" 5.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 nodošana patēriņam – definēta likuma "Par akcīzes nodokli" 2. panta 1.3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5</w:t>
            </w:r>
            <w:r w:rsidR="00000000" w:rsidRPr="00000000" w:rsidDel="00000000">
              <w:rPr>
                <w:rtl w:val="0"/>
              </w:rPr>
              <w:t xml:space="preserve">) degviela – naftas izcelsmes degviela (ieskaitot maisījumus ar biodegvielu) vai cita šķidra vai gāzveida viela, ko var izmantot par transporta 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6</w:t>
            </w:r>
            <w:r w:rsidR="00000000" w:rsidRPr="00000000" w:rsidDel="00000000">
              <w:rPr>
                <w:rtl w:val="0"/>
              </w:rPr>
              <w:t xml:space="preserve">) verificētājs – tiesību subjekts Komisijas 2018. gada 19. decembra īstenošanas regulas (ES) 2018/2067 par datu verifikāciju un verificētāju akreditāciju saskaņā ar Eiropas Parlamenta un Padomes direktīvu 2003/87/EK 3. panta 3. punkta un jūras transporta radīto siltumnīcefekta gāzu emisiju verifikācijai Eiropas Parlamenta un Padomes 2015. gada 29. aprīļa regulas (ES) 2015/575 par jūras transporta radīto siltumnīcefekta gāzu emisiju monitoringu, ziņošanu un verifikāciju un ar ko groza Direktīvu 2009/16/EK 3. panta f)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 aviācijas ietekme, kas nav oglekļa dioksīda ietekme – ietekme uz klimatu, ko rada degvielas sadegšanā emitētie slāpekļa oksīdi, kvēpu daļiņas un oksidēti sēra savienojumi, un ietekme, ko rada ūdens tvaiks, tostarp kondensācijas takas, ko emitē gaisa kuģis, kurš veic kādu no šā likuma 2. pielikuma II. daļā minētajām aviācijas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8</w:t>
            </w:r>
            <w:r w:rsidR="00000000" w:rsidRPr="00000000" w:rsidDel="00000000">
              <w:rPr>
                <w:rtl w:val="0"/>
              </w:rPr>
              <w:t xml:space="preserve">) piestāšanas osta – osta, kurā kuģis ienāk, lai iekrautu vai izkrautu kravu vai uzņemtu vai izsēdinātu pasažierus, vai osta, kurā ārzonas kuģis piestāj, lai nomainītu komandu. Tas neietver piestāšanu vienīgi ar mērķi uzpildīt degvielu, papildināt krājumus, mainīt apkalpi kuģiem, kas nav ārzonas kuģi, ieiet dokā, lai veiktu remontu kuģim un (vai) iekārtām, piestāšanu ostā tāpēc, ka kuģim ir nepieciešama palīdzība vai tas ir briesmās, kravas pārkraušanu no kuģa uz kuģi ārpus ostas, piestāšanu ar vienīgo mērķi patverties no nelabvēlīgiem laikapstākļiem, piestāšanu saistībā ar meklēšanas un glābšanas darbībām un konteinerkuģu piestāšanu blakus esošā konteineru pārkraušanas ostā, kas ir iekļauta īstenošanas aktā, kuru sarakstu Eiropas Komisija publicē un atjaunina ik pēc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9</w:t>
            </w:r>
            <w:r w:rsidR="00000000" w:rsidRPr="00000000" w:rsidDel="00000000">
              <w:rPr>
                <w:rtl w:val="0"/>
              </w:rPr>
              <w:t xml:space="preserve">) reiss – reiss, Eiropas Parlamenta un Padomes 2015. gada 29. aprīļa regulas (ES) 2015/757 par jūras transporta oglekļa dioksīda emisiju monitoringu, ziņošanu un verifikāciju un ar ko groza direktīvu 2009/16/EK, 3. panta "c"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sz w:val="20"/>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10</w:t>
            </w:r>
            <w:r w:rsidR="00000000" w:rsidRPr="00000000" w:rsidDel="00000000">
              <w:rPr>
                <w:rtl w:val="0"/>
              </w:rPr>
              <w:t xml:space="preserve">) oglekļa dioksīda ķīmiska piesaiste produktā – oglekļa dioksīda pastāvīga ķīmiska piesaiste produktā, nodrošinot siltumnīcefekta gāzu emisiju nenokļūšanu atmosfērā produkta ierastas lietošanas laikā, tostarp pēc jebkura ierastā produkta pārstrādes vai uzglabāšanas procesa, kas notiek pēc produkta lietošanas laika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11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11</w:t>
            </w:r>
            <w:r w:rsidR="00000000" w:rsidRPr="00000000" w:rsidDel="00000000">
              <w:rPr>
                <w:rtl w:val="0"/>
              </w:rPr>
              <w:t xml:space="preserve">) oglekļa dioksīda uztveršana – process, kurā tiek novērsta oglekļa dioksīda emitēšana atmosfērā pēc siltumnīcefekta gāzu emisijas radīšanas, uztverot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12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12</w:t>
            </w:r>
            <w:r w:rsidR="00000000" w:rsidRPr="00000000" w:rsidDel="00000000">
              <w:rPr>
                <w:rtl w:val="0"/>
              </w:rPr>
              <w:t xml:space="preserve">) oglekļa dioksīda lietošana – process, kurā uztvertais oglekļa dioksīds tiek lietots kā izejviela rūpnieciskās produkcijas vai energoresursu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w:t>
            </w:r>
            <w:r w:rsidR="00000000" w:rsidRPr="00000000" w:rsidDel="00000000">
              <w:rPr>
                <w:vertAlign w:val="superscript"/>
                <w:rtl w:val="0"/>
              </w:rPr>
              <w:t xml:space="preserve">13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13</w:t>
            </w:r>
            <w:r w:rsidR="00000000" w:rsidRPr="00000000" w:rsidDel="00000000">
              <w:rPr>
                <w:rtl w:val="0"/>
              </w:rPr>
              <w:t xml:space="preserve">) oglekļa dioksīda ekvivalents – metriskais rādītājs, ko izmanto, lai salīdzinātu dažādu siltumnīcefekta gāzu emisijas, pamatojoties uz to globālās sasilšanas potenciālu. Oglekļa dioksīda ekvivalentu gāzei iegūst, reizinot gāzes apjomu ar attiecīgo gāzes globālās sasilšanas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2023. gada 10. maija Direktīvas (ES) 2023/959, ar ko groza Direktīvu 2003/87/EK, lai sekmētu emisiju izmaksefektīvu samazināšanu un investīcijas mazoglekļa risinājumos, un Lēmumu (ES) 2015/1814 par Savienības siltumnīcefekta gāzu emisijas kvotu tirdzniecības sistēmas tirgus stabilitātes rezerves izveidi un darbību (turpmāk - direktīva 2023/959) 1. panta 3. punkta b) apakšpunktā izteiktais  3. panta d) punkts nosaka: </w:t>
            </w:r>
            <w:r w:rsidR="00000000" w:rsidRPr="00000000" w:rsidDel="00000000">
              <w:rPr>
                <w:i w:val="1"/>
                <w:rtl w:val="0"/>
              </w:rPr>
              <w:t xml:space="preserve">""siltumnīcas efektu izraisošās gāzes emisiju atļauja” ir atļauja, kas piešķirta saskaņā ar 5., 6. un 30.b pantu.</w:t>
            </w:r>
            <w:r w:rsidR="00000000" w:rsidRPr="00000000" w:rsidDel="00000000">
              <w:rPr>
                <w:rtl w:val="0"/>
              </w:rPr>
              <w:t xml:space="preserve">” Eiropas Parlamenta un Padomes 2003. gada 13. oktobra Direktīvas 2003/87/EK, ar kuru nosaka siltumnīcefekta gāzu emisijas kvotu tirdzniecības sistēmas izveidi Kopienā un groza Padomes Direktīvu 96/61/EK (turpmāk - direktīva 2003/87/E) </w:t>
            </w:r>
            <w:r w:rsidR="00000000" w:rsidRPr="00000000" w:rsidDel="00000000">
              <w:rPr>
                <w:rtl w:val="0"/>
              </w:rPr>
              <w:t xml:space="preserve">5. pants atrunā pieteikuma par siltumnīcas efektu izraisošo gāzu emisijas atļaujas saņemšanu komponentes; 6. pants nosaka attiecīgās atļaujas nosacījumus un saturu, norādot, ka kompetentā iestāde piešķir šādu atļauju. </w:t>
            </w:r>
            <w:r w:rsidR="00000000" w:rsidRPr="00000000" w:rsidDel="00000000">
              <w:rPr>
                <w:u w:val="single"/>
                <w:rtl w:val="0"/>
              </w:rPr>
              <w:t xml:space="preserve">Aicinām izvērtēt nepieciešamību papildināt likumprojekta 1. panta pirmās daļas 19.</w:t>
            </w:r>
            <w:r w:rsidR="00000000" w:rsidRPr="00000000" w:rsidDel="00000000">
              <w:rPr>
                <w:u w:val="single"/>
                <w:vertAlign w:val="superscript"/>
                <w:rtl w:val="0"/>
              </w:rPr>
              <w:t xml:space="preserve">2</w:t>
            </w:r>
            <w:r w:rsidR="00000000" w:rsidRPr="00000000" w:rsidDel="00000000">
              <w:rPr>
                <w:u w:val="single"/>
                <w:rtl w:val="0"/>
              </w:rPr>
              <w:t xml:space="preserve"> punktu</w:t>
            </w:r>
            <w:r w:rsidR="00000000" w:rsidRPr="00000000" w:rsidDel="00000000">
              <w:rPr>
                <w:rtl w:val="0"/>
              </w:rPr>
              <w:t xml:space="preserve">, ar ko tiek pārņemts direktīvas 2023/959 1. panta 3. punkta b) apakšpunktā izteiktais  3. panta d) punkts, </w:t>
            </w:r>
            <w:r w:rsidR="00000000" w:rsidRPr="00000000" w:rsidDel="00000000">
              <w:rPr>
                <w:u w:val="single"/>
                <w:rtl w:val="0"/>
              </w:rPr>
              <w:t xml:space="preserve">ar atsauci uz likumprojekta 32.</w:t>
            </w:r>
            <w:r w:rsidR="00000000" w:rsidRPr="00000000" w:rsidDel="00000000">
              <w:rPr>
                <w:u w:val="single"/>
                <w:vertAlign w:val="superscript"/>
                <w:rtl w:val="0"/>
              </w:rPr>
              <w:t xml:space="preserve">18</w:t>
            </w:r>
            <w:r w:rsidR="00000000" w:rsidRPr="00000000" w:rsidDel="00000000">
              <w:rPr>
                <w:u w:val="single"/>
                <w:rtl w:val="0"/>
              </w:rPr>
              <w:t xml:space="preserve"> pantu, kurš nosaka procedūru, kādā veidā attiecīgā gāzu emisiju atļauja tiek izsniegta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visā likumā vārdus "Vides pārraudzības valsts birojs" (attiecīgā locījumā) ar vārdiem "Enerģētikas un vides aģentūra"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pantā paredzēto grozījumu – vārdu aizstāšanu visā likuma “Par piesārņojumu”” (turpmāk – likums) tekstā piedāvājam precizēt un izteikt kā projekta 1. pantu. Vēršam uzmanību, ka grozījumi visā likuma tekstā tiek veidoti grozījumu likumprojektu sākumā. Papildus norādām, ka līdzīgi var izteikt arī grozījumus par Viedās administrācijas un reģionālās attīstības ministrijas nosaukuma maiņu.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"V</w:t>
            </w:r>
            <w:r w:rsidR="00000000" w:rsidRPr="00000000" w:rsidDel="00000000">
              <w:rPr>
                <w:vertAlign w:val="superscript"/>
                <w:rtl w:val="0"/>
              </w:rPr>
              <w:t xml:space="preserve">4</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w:t>
            </w:r>
            <w:r w:rsidR="00000000" w:rsidRPr="00000000" w:rsidDel="00000000">
              <w:rPr>
                <w:b w:val="1"/>
                <w:vertAlign w:val="superscript"/>
                <w:rtl w:val="0"/>
              </w:rPr>
              <w:t xml:space="preserve">4 </w:t>
            </w:r>
            <w:r w:rsidR="00000000" w:rsidRPr="00000000" w:rsidDel="00000000">
              <w:rPr>
                <w:b w:val="1"/>
                <w:rtl w:val="0"/>
              </w:rPr>
              <w:t xml:space="preserve">nodaļa Eiropas Savienības emisijas kvotu tirdzniecības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15</w:t>
            </w:r>
            <w:r w:rsidR="00000000" w:rsidRPr="00000000" w:rsidDel="00000000">
              <w:rPr>
                <w:b w:val="1"/>
                <w:rtl w:val="0"/>
              </w:rPr>
              <w:t xml:space="preserve"> pants. Eiropas Savienības emisijas kvotu tirdzniecības sistēmas darbību veikšanas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gaisa kuģa operators un kuģošanas sabiedrība, kura veic šā likuma 2. pielikuma I., II. un III. daļā minētās darbības, vai degvielas un kurināmā operators, kurš nodod degvielu un kurināmo patēriņam šā likuma 2. pielikuma IV. daļas 1. punktā minētajām darbībām, izpilda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 pasākumus siltumnīcefekta gāzu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uzrauga un kontrolē darbības datus un radīto siltumnīcefekta gāzu emisiju apjomu, veicot monitoringu, saskaņā ar šā likuma 32.</w:t>
            </w:r>
            <w:r w:rsidR="00000000" w:rsidRPr="00000000" w:rsidDel="00000000">
              <w:rPr>
                <w:vertAlign w:val="superscript"/>
                <w:rtl w:val="0"/>
              </w:rPr>
              <w:t xml:space="preserve">17</w:t>
            </w:r>
            <w:r w:rsidR="00000000" w:rsidRPr="00000000" w:rsidDel="00000000">
              <w:rPr>
                <w:rtl w:val="0"/>
              </w:rPr>
              <w:t xml:space="preserve"> un 32.</w:t>
            </w:r>
            <w:r w:rsidR="00000000" w:rsidRPr="00000000" w:rsidDel="00000000">
              <w:rPr>
                <w:vertAlign w:val="superscript"/>
                <w:rtl w:val="0"/>
              </w:rPr>
              <w:t xml:space="preserve">21</w:t>
            </w:r>
            <w:r w:rsidR="00000000" w:rsidRPr="00000000" w:rsidDel="00000000">
              <w:rPr>
                <w:rtl w:val="0"/>
              </w:rPr>
              <w:t xml:space="preserve">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izpilda šajā likumā noteikto obligāto prasību par emisijas kvotu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līdzekļus, kas gūti no darījumiem ar tam bez maksas piešķirtajām emisijas kvotām, ja tādas saņemtas, izlieto tikai saskaņā ar šā likuma 32.</w:t>
            </w:r>
            <w:r w:rsidR="00000000" w:rsidRPr="00000000" w:rsidDel="00000000">
              <w:rPr>
                <w:vertAlign w:val="superscript"/>
                <w:rtl w:val="0"/>
              </w:rPr>
              <w:t xml:space="preserve">28</w:t>
            </w:r>
            <w:r w:rsidR="00000000" w:rsidRPr="00000000" w:rsidDel="00000000">
              <w:rPr>
                <w:rtl w:val="0"/>
              </w:rPr>
              <w:t xml:space="preserve">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sniedz Eiropas Savienības emisijas kvotu tirdzniecības sistēmu administrējošām institūcijām Latvijā šajā likumā un uz tā pamata izdotajos normatīvajos aktos paredzēto informāciju, tai skaitā informāciju par siltumnīcefekta gāzu emisijām.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16</w:t>
            </w:r>
            <w:r w:rsidR="00000000" w:rsidRPr="00000000" w:rsidDel="00000000">
              <w:rPr>
                <w:b w:val="1"/>
                <w:rtl w:val="0"/>
              </w:rPr>
              <w:t xml:space="preserve"> pants. Operatoru darbība Eiropas Savienības emisijas kvotu tirdzniecības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Iekārtai, kurā tiek veikta viena vai vairākas šā likuma 2. pielikuma I. daļā minētās darbības, operators saņem šā likuma 32.</w:t>
            </w:r>
            <w:r w:rsidR="00000000" w:rsidRPr="00000000" w:rsidDel="00000000">
              <w:rPr>
                <w:vertAlign w:val="superscript"/>
                <w:rtl w:val="0"/>
              </w:rPr>
              <w:t xml:space="preserve">18</w:t>
            </w:r>
            <w:r w:rsidR="00000000" w:rsidRPr="00000000" w:rsidDel="00000000">
              <w:rPr>
                <w:rtl w:val="0"/>
              </w:rPr>
              <w:t xml:space="preserve">  pantā minēto siltumnīcefekta gāzu emisijas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operatoram nav izsniegta atbilstoša siltumnīcefekta gāzu emisijas atļauja, tas nedrīkst uzsākt vai turpināt veikt šā likuma 2. pielikuma I. daļā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2. pielikuma I. daļā minētās robežvērtības ir attiecināmas uz ražošanas jaudu vai produkciju. Operators, kurš vienā iekārtā veic vairākas šā likuma 2. pielikuma I. daļā minētās darbības, šādu darbību jaudas summē.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likuma 2. pielikuma I. daļā minētās darbības ražošanas jaudas robežvērtības kādā iekārtā tiek pārsniegtas, tad, ņemot vērā šā likuma 2. pielikuma I. daļā minētos nosacījumus, siltumnīcefekta gāzu emisijas atļaujā ietver visas tehniskās vienības, kurās tiek sadedzināts kurināmais, izņemot tehniskās vienības bīstamo atkritumu un sadzīves atkritumu sadedzināšanai.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tehniskajā vienībā tiek veikta darbība, kurai robežvērtība nav izteikta kā kopējā nominālā ievadītā siltumspēja, tad, lai konstatētu iekārtas iekļaušanu Eiropas Savienības emisijas kvotu tirdzniecības sistēmā, šīs darbības robežvērtībai tiek noteikta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Savienības emisijas kvotu tirdzniecības sistēmā neiekļauj iekārtas vai iekārtu daļas, kuras izmanto jaunu produktu vai ražošanas procesu pētīšanai, izstrādei vai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ražošanas procesu izmaiņu rezultātā, kas veiktas, lai samazinātu siltumnīcefekta gāzu emisijas, Eiropas Savienības emisijas kvotu tirdzniecības sistēmā iekļautas kurināmā sadedzināšanas iekārtas tehnisko vienību kopējā nominālā ievadītā siltumspēja vairs nesasniedz 20 megavatus, attiecīgās iekārtas operators var nolemt saglabāt dalību Eiropas Savienības emisijas kvotu tirdzniecības sistēmā līdz esošā šā likuma 32.</w:t>
            </w:r>
            <w:r w:rsidR="00000000" w:rsidRPr="00000000" w:rsidDel="00000000">
              <w:rPr>
                <w:vertAlign w:val="superscript"/>
                <w:rtl w:val="0"/>
              </w:rPr>
              <w:t xml:space="preserve">18</w:t>
            </w:r>
            <w:r w:rsidR="00000000" w:rsidRPr="00000000" w:rsidDel="00000000">
              <w:rPr>
                <w:rtl w:val="0"/>
              </w:rPr>
              <w:t xml:space="preserve"> panta ceturtajā daļā minētā perioda piecu gadu cikla beigām vai līdz nākamā piecu gadu cikla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Klimata un enerģētikas ministrija paziņo Eiropas Komisijai par izmaiņām Eiropas Komisijai iesniegtajā sarakstā saskaņā ar šā likuma 32.</w:t>
            </w:r>
            <w:r w:rsidR="00000000" w:rsidRPr="00000000" w:rsidDel="00000000">
              <w:rPr>
                <w:vertAlign w:val="superscript"/>
                <w:rtl w:val="0"/>
              </w:rPr>
              <w:t xml:space="preserve">24</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operators veic darbību bez šā panta pirmajā daļā minētās atļaujas, Valsts vides dienests pieņem lēmumu pārtraukt minēto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17</w:t>
            </w:r>
            <w:r w:rsidR="00000000" w:rsidRPr="00000000" w:rsidDel="00000000">
              <w:rPr>
                <w:b w:val="1"/>
                <w:rtl w:val="0"/>
              </w:rPr>
              <w:t xml:space="preserve"> pants. Degvielas un kurināmā operatoru darbība Eiropas Savienības emisijas kvotu tirdzniecības sistēmas ēku, autotransporta un papildu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Degvielas un kurināmā operators, kurš veic vienu vai vairākas šā likuma 2. pielikuma IV. daļas 1. punktā minētās darbības un nodod degvielu vai kurināmo patēriņam vienai vai vairākām šā likuma 2. pielikuma IV. daļas 1. punktā minētajām darbībām, Valsts vides dienestā saņem siltumnīcefekta gāzu emisijas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Degvielas un kurināmā operators, kurš nav saņēmis šā panta pirmajā daļā minēto atļauju, nedrīkst uzsākt vai turpināt nodot degvielu un kurināmo patēriņam šā likuma 2. pielikuma IV. daļas 1. 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Degvielas un kurināmā operatora pienākums ir regulāri kontrolēt siltumnīcefekta gāzu emisiju apjomu, nodrošināt nepārtrauktu dalību Eiropas Savienības emisijas kvotu tirdzniecības sistēmā un tās darbību radīto siltumnīcefekta gāzu emisiju monitoringu un sniegt informāciju atļaujas izsniedzējam un kompetentajām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uzsāktu vai turpinātu darbību Eiropas Savienības emisijas kvotu tirdzniecības sistēmas ēku, autotransporta un papildu sektoros, degvielas un kurināmā operators sagatavo tā radīto siltumnīcefekta gāzu emisiju monitoringa plānu un iesniedz to Valsts vides dienestam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Siltumnīcefekta gāzu emisiju dati un monitoringa plāns ir pieejami siltumnīcefekta gāzu emisijas atļaujas izsniedzējam, kompetentajām institūcijām un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Degvielas un kurināmā operators katru gadu līdz 31. maijam nodod tādu emisijas kvotu apjomu, kas ir vienāds ar degvielas un kurināmā operatora kopējām emisijām, kuras atbilst patēriņam nodotajiem degvielas un kurināmā daudzumiem iepriekšējā kalendāra gadā un atbilst šā likuma 2. pielikuma IV. daļas 1. punktā minētajai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Degvielas un kurināmā operators katru gadu līdz 15. aprīlim sagatavo ikgadējo emisiju ziņojumu par Eiropas Savienības emisijas kvotu tirdzniecības sistēmas ēku, autotransporta un papildu sektoros veiktajām darbībām un radīto siltumnīcefekta gāzu emisiju apjomu iepriekšējā kalendāra gadā, kā arī nodrošina minētā ziņojuma verificēšanu.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Degvielas un kurināmā operators katru gadu līdz 15. aprīlim iesniedz verificētus šā panta septītajā daļā minētos ziņojumus un verificētāja ziņojumu Valsts vides dienestam izvērtēšanai un ziņojumu apstiprināšanai vai noraidīšanai.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Degvielas un kurināmā operatoram, kuram šā panta septītajā daļā minētais ziņojums līdz attiecīgā gada 30. aprīlim nav apstiprināts vai ir atzīts par neatbilstošu, ir liegta iespēja veikt darījumus ar emisijas kvotām. Minētos darījumus veic pēc šā ziņojuma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vides dienests pārbauda un apstiprina vai noraida šā panta septītajā daļā minēto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Degvielas un kurināmā operators katru gadu, iesniedzot šā panta septītajā daļā minēto ziņojumu, papildus ziņo par to izmaksu vidējo daļu, kuras saistītas ar emisijas kvotu nodošanu saskaņā ar šā panta sesto daļu un kuras degvielas un kurināmā operators ir pārnesis uz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Eiropas Savienības emisijas kvotu tirdzniecības sistēmu ēku, autotransporta un papildu sektoros attiecināmi šā likuma 32.</w:t>
            </w:r>
            <w:r w:rsidR="00000000" w:rsidRPr="00000000" w:rsidDel="00000000">
              <w:rPr>
                <w:vertAlign w:val="superscript"/>
                <w:rtl w:val="0"/>
              </w:rPr>
              <w:t xml:space="preserve">19</w:t>
            </w:r>
            <w:r w:rsidR="00000000" w:rsidRPr="00000000" w:rsidDel="00000000">
              <w:rPr>
                <w:rtl w:val="0"/>
              </w:rPr>
              <w:t xml:space="preserve">  pants, 32.</w:t>
            </w:r>
            <w:r w:rsidR="00000000" w:rsidRPr="00000000" w:rsidDel="00000000">
              <w:rPr>
                <w:vertAlign w:val="superscript"/>
                <w:rtl w:val="0"/>
              </w:rPr>
              <w:t xml:space="preserve">27</w:t>
            </w:r>
            <w:r w:rsidR="00000000" w:rsidRPr="00000000" w:rsidDel="00000000">
              <w:rPr>
                <w:rtl w:val="0"/>
              </w:rPr>
              <w:t xml:space="preserve">  panta pirmā, otrā, trešā un sestā daļa, 32.</w:t>
            </w:r>
            <w:r w:rsidR="00000000" w:rsidRPr="00000000" w:rsidDel="00000000">
              <w:rPr>
                <w:vertAlign w:val="superscript"/>
                <w:rtl w:val="0"/>
              </w:rPr>
              <w:t xml:space="preserve">29</w:t>
            </w:r>
            <w:r w:rsidR="00000000" w:rsidRPr="00000000" w:rsidDel="00000000">
              <w:rPr>
                <w:rtl w:val="0"/>
              </w:rPr>
              <w:t xml:space="preserve"> pants, 32.</w:t>
            </w:r>
            <w:r w:rsidR="00000000" w:rsidRPr="00000000" w:rsidDel="00000000">
              <w:rPr>
                <w:vertAlign w:val="superscript"/>
                <w:rtl w:val="0"/>
              </w:rPr>
              <w:t xml:space="preserve">30</w:t>
            </w:r>
            <w:r w:rsidR="00000000" w:rsidRPr="00000000" w:rsidDel="00000000">
              <w:rPr>
                <w:rtl w:val="0"/>
              </w:rPr>
              <w:t xml:space="preserve"> pants, 32.</w:t>
            </w:r>
            <w:r w:rsidR="00000000" w:rsidRPr="00000000" w:rsidDel="00000000">
              <w:rPr>
                <w:vertAlign w:val="superscript"/>
                <w:rtl w:val="0"/>
              </w:rPr>
              <w:t xml:space="preserve">31</w:t>
            </w:r>
            <w:r w:rsidR="00000000" w:rsidRPr="00000000" w:rsidDel="00000000">
              <w:rPr>
                <w:rtl w:val="0"/>
              </w:rPr>
              <w:t xml:space="preserve"> pants, 32.</w:t>
            </w:r>
            <w:r w:rsidR="00000000" w:rsidRPr="00000000" w:rsidDel="00000000">
              <w:rPr>
                <w:vertAlign w:val="superscript"/>
                <w:rtl w:val="0"/>
              </w:rPr>
              <w:t xml:space="preserve">33</w:t>
            </w:r>
            <w:r w:rsidR="00000000" w:rsidRPr="00000000" w:rsidDel="00000000">
              <w:rPr>
                <w:rtl w:val="0"/>
              </w:rPr>
              <w:t xml:space="preserve"> panta pirmā, trešā un ceturtā daļa un 32.</w:t>
            </w:r>
            <w:r w:rsidR="00000000" w:rsidRPr="00000000" w:rsidDel="00000000">
              <w:rPr>
                <w:vertAlign w:val="superscript"/>
                <w:rtl w:val="0"/>
              </w:rPr>
              <w:t xml:space="preserve">34</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izsniedz, groza un atceļ siltumnīcefekta gāzu emisijas atļauju darbības veikšanai Eiropas Savienības emisijas kvotu tirdzniecības sistēmas ēku, autotransporta un papildu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monitoringa un ziņošanas nosacījumus par patēriņam nodotajiem degvielas un kurināmā daudzumiem;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monitoringa, ziņošanas un verifikācijas nosacījumus, ja degvielas un kurināmā operators nodod degvielu vai kurināmo patēriņam šā likuma 2. pielikuma I. un II. daļā minētajām darbībām vai ja patēriņam nodotā degviela vai kurināmais nodots darbībām, kas nav ietvertas šā likuma 2. pielikuma IV.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kompensāciju aprēķināšanas un izmaksas nosacījumus šīs daļas 3. punktā minētā patēriņa gadījumos pēc tā verifikācijas;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tiek novērtēta potenciālo degvielas un kurināmā operatoru atbilstība šā likuma 1. panta pirmās daļas 19.</w:t>
            </w:r>
            <w:r w:rsidR="00000000" w:rsidRPr="00000000" w:rsidDel="00000000">
              <w:rPr>
                <w:vertAlign w:val="superscript"/>
                <w:rtl w:val="0"/>
              </w:rPr>
              <w:t xml:space="preserve">3</w:t>
            </w:r>
            <w:r w:rsidR="00000000" w:rsidRPr="00000000" w:rsidDel="00000000">
              <w:rPr>
                <w:rtl w:val="0"/>
              </w:rPr>
              <w:t xml:space="preserve"> punktam un šā panta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iesniegumā siltumnīcefekta gāzu emisijas atļaujas saņemšanai un atļaujā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Degvielas un kurināmā operatoru pienākumi Eiropas Savienības emisijas kvotu tirdzniecības sistēmas ēku, autotransporta un papildu sektoros ir attiecināma uz degvielu un kurināmo, kā definēts šā likuma 1. panta pirmās daļas 19.</w:t>
            </w:r>
            <w:r w:rsidR="00000000" w:rsidRPr="00000000" w:rsidDel="00000000">
              <w:rPr>
                <w:vertAlign w:val="superscript"/>
                <w:rtl w:val="0"/>
              </w:rPr>
              <w:t xml:space="preserve">5</w:t>
            </w:r>
            <w:r w:rsidR="00000000" w:rsidRPr="00000000" w:rsidDel="00000000">
              <w:rPr>
                <w:rtl w:val="0"/>
              </w:rPr>
              <w:t xml:space="preserve"> punktā, kā arī uz energoproduktiem, uz kuriem attiecas likuma “Par akcīzes nodokli” uzliktās prasības, kurus sadedzina šā likuma 2. pielikuma IV. daļas 1. punktā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Šajā pantā ietvertās prasības nav piemērojamas komersantiem, kas patēriņam nodod tikai ilgtspējīgu atjaunīgo degvielu un kurināmo, kura oglekļa dioksīda emisijas faktors ir nulle.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degvielas un kurināmā operators nodod degvielu un kurināmo vienai vai vairākām šā likuma 2. pielikuma IV. daļas 1. punktā minētajām darbībām bez šā panta pirmajā daļā minētās atļaujas, Valsts vides dienests pieņem lēmumu par pienākumu degvielas un kurināmā operatoram pārtraukt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18</w:t>
            </w:r>
            <w:r w:rsidR="00000000" w:rsidRPr="00000000" w:rsidDel="00000000">
              <w:rPr>
                <w:b w:val="1"/>
                <w:rtl w:val="0"/>
              </w:rPr>
              <w:t xml:space="preserve">  pants. Siltumnīcefekta gāzu emisijas atļaujas izsniegšana, grozīšana un atcelšana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Operators, veicot Eiropas Savienības emisijas kvotu tirdzniecības sistēmas darbības, ievēro siltumnīcefekta gāzu emisijas atļaujā noteiktos monitoringa nosacījumus un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Siltumnīcefekta gāzu emisijas atļauju iekārtas darbībai izsniedz, groza un atceļ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Operators informē Valsts vides dienestu par visām plānotajām izmaiņām, kas skar iekārtas būtību, darbību, paplašināšanu vai jaudas samazināšanu, kuru dēļ ir nepieciešams veikt grozījumus operatoram izsniegtajā siltumnīcefekta gāzu emisijas atļaujā.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Siltumnīcefekta gāzu emisijas atļauju operatoram izsniedz katram Eiropas Savienības emisijas kvotu tirdzniecības sistēmas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ceturtais periods – no 2021. gada 1. janvāra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piektais un turpmākie periodi – 10 kalendāra gadi, sākot ar 2031.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ceturtās daļas 1. punktā noteiktā perioda pirmajā piecu gadu posmā siltumnīcefekta gāzu emisijas atļauju var saņemt arī par darbībām, kuru robežvērtības nepārsniedz šā likuma 2. pielikuma I daļā minēto darbību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vides dienests siltumnīcefekta gāzu emisijas atļaujas nosacījumus saskaņo ar attiecīgajai iekārtai atbilstošajos tiesību aktos piesārņojošo darbību jomā noteiktajā kārtībā izsniegtas A vai B kategorijas piesārņojošās darbības atļaujas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izsniedz, groza un atceļ siltumnīcefekta gāzu emisijas atļauju Eiropas Savienības emisijas kvotu tirdzniecības sistēmas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siltumnīcefekta gāzu emisijas atļaujas saņemšanai un atļaujā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19</w:t>
            </w:r>
            <w:r w:rsidR="00000000" w:rsidRPr="00000000" w:rsidDel="00000000">
              <w:rPr>
                <w:b w:val="1"/>
                <w:rtl w:val="0"/>
              </w:rPr>
              <w:t xml:space="preserve"> pants. Valsts nodeva par siltumnīcefekta gāzu emisijas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siltumnīcefekta gāzu emisijas atļaujas izsniegšanu un grozīšanu maksājama valsts nodeva. Ministru kabinets nosaka nodevas maksāšanas kārtību, likmes, atvieglojumus un komercdarbības atbalsta piešķiršanas nosacījumus attiecībā uz plānotajiem nodevas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20</w:t>
            </w:r>
            <w:r w:rsidR="00000000" w:rsidRPr="00000000" w:rsidDel="00000000">
              <w:rPr>
                <w:b w:val="1"/>
                <w:rtl w:val="0"/>
              </w:rPr>
              <w:t xml:space="preserve"> pants. Gaisa kuģu operatoru darbība Eiropas Savienības emisijas kvotu tirdzniecības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emisijas kvotu tirdzniecības sistēmā iekļauj tos gaisa kuģa operatora lidojumus, kuri veikti no lidlauka vai uz lidlauku, kas atrodas Eiropas Savienības emisijas kvotu tirdzniecības sistēmas dalībvalsts teritorijā, un norādīti šā likuma 2. pielikuma II.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 ir gaisa kuģa operatora administrējošā dalībvalsts,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kuģa operatoram ir spēkā esoša darbības licence, kuru izdevusi Latvijas Republika saskaņā ar Eiropas Parlamenta un Padomes 2008. gada 24. septembra regulu (EK) Nr. 1008/2008 par kopīgiem noteikumiem gaisa pārvadājumu pakalpojumu sniegšanai Kopienā;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gaisa kuģa operatoram ir spēkā esoša darbības licence, kuru izdevusi valsts, kas nav Eiropas Savienības emisijas kvotu tirdzniecības sistēmas dalībvalsts, un Latvijas Republika ir dalībvalsts ar lielāko aprēķināto aviācijas emisiju daudzumu lidojumos, ko veicis attiecīgais gaisa kuģa operators bāzes gadā (kalendāra gads, kas sākas 2006. gada 1. janvārī, vai gaisa kuģa operatora darbības pirmais kalendāra gads tiem gaisa kuģu operatoriem, kuri aviācijas darbības sākuši pēc 2006.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21</w:t>
            </w:r>
            <w:r w:rsidR="00000000" w:rsidRPr="00000000" w:rsidDel="00000000">
              <w:rPr>
                <w:b w:val="1"/>
                <w:rtl w:val="0"/>
              </w:rPr>
              <w:t xml:space="preserve"> pants. Operatoru un gaisa kuģu operatoru veiktais monitorings un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Operatora un gaisa kuģa operatora pienākums ir regulāri kontrolēt siltumnīcefekta gāzu emisiju apjomu, nodrošināt nepārtrauktu dalību Eiropas Savienības emisijas kvotu tirdzniecības sistēmā un tās darbību radīto siltumnīcefekta gāzu emisiju monitoringu un sniegt informāciju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uzsāktu vai turpinātu darbību Eiropas Savienības emisijas kvotu tirdzniecības sistēmā, operators vai gaisa kuģa operators sagatavo Eiropas Savienības emisijas kvotu tirdzniecības sistēmas darbību un to radīto siltumnīcefekta gāzu emisiju monitoringa plānu. Operators minēto plānu iesniedz apstiprināšanai Valsts vides dienestam, bet gaisa kuģa operators – valsts aģentūrai "Civilās aviācijas aģentūra" (turpmāk –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Gaisa kuģa operators veic monitoringu gaisa kuģu veikto lidojumu ietekmei, kas nav saistīta ar oglekļa dioksīda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gaisa kuģa operatora sagatavotais siltumnīcefekta gāzu emisiju monitoringa plāns nav apstiprināts, tas nedrīkst uzsākt vai turpināt veikt Eiropas Savienības emisijas kvotu tirdzniecības sistēmas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Monitoringa plāns un ikgadējais emisiju ziņojums ir pieejami siltumnīcefekta gāzu emisijas atļaujas izsniedzējam, kontroles institūcijām, attiecīgajai pašvaldībai un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Operators un gaisa kuģa operators katru gadu līdz 15. martam sagatavo un nodrošina verificēšanu šādiem ziņojumiem: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ikgadējam emisiju ziņojumam par veiktajām Eiropas Savienības emisijas kvotu tirdzniecības sistēmas darbībām un radīto siltumnīcefekta gāzu emisiju apjomu iepriekšējā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ziņojumam par veiktajiem siltumnīcefekta gāzu emisiju samazināšanas pasākumiem un to finanšu līdzekļu izlietojumu, kuri gūti no darījumiem ar tam bez maksas piešķirtajām emisijas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Operators, ņemot vērā šā panta otrajā daļā minēto monitoringa plānu un ikgadējā datu monitoringa rezultātus, katru gadu līdz 15. martam sagatavo ikgadējo darbības līmeņa ziņojumu par iekārtas iepriekšējā gada darbības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Operators katru gadu līdz 15. martam iesniedz Valsts vides dienestam izvērtēšanai un apstiprināšanai vai noraidīšanai verificētus šā panta sestajā un septītajā daļā minētos ziņojumus un verificētāja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Gaisa kuģa operators katru gadu līdz 15. martam iesniedz Civilās aviācijas aģentūrai izvērtēšanai un apstiprināšanai vai noraidīšanai verificētus šā panta sestajā daļā minētos ziņojumus un verificētāja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Operatoram, kura šā panta sestajā un septītajā daļā minētais ziņojums līdz attiecīgā gada 31. martam nav apstiprināts vai ir noraidīts, ir liegta iespēja veikt darījumus ar emisijas kvotām. Minētos darījumus veic pēc ziņojuma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Gaisa kuģa operatoram, kura šā panta sestajā daļā minētais ziņojums līdz attiecīgā gada 31. martam nav apstiprināts vai ir noraidīts, ir liegta iespēja veikt darījumus ar emisijas kvotām. Minētos darījumus veic pēc ziņojuma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Ministru kabinets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operators veic Eiropas Savienības emisijas kvotu tirdzniecības sistēmas darbību radīto siltumnīcefekta gāzu emisiju monitoringu, kā arī sagatavo un atbilstoši informācijas apmaiņas kārtībai Eiropas Savienības emisijas kvotu tirdzniecības sistēmas ietvaros iesniedz verificētu ikgadēju emisiju un darbības līmeņa ziņojumu un informāciju par veiktajiem siltumnīcefekta gāzu emisiju samazināšanas pasākumiem un to finanšu līdzekļu izlietojumu, kuri gūti no darījumiem ar tam bez maksas piešķirtajām emisijas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vides dienests pārbauda un apstiprina šīs daļas 1. punktā minētos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gaisa kuģa operators veic Eiropas Savienības emisijas kvotu tirdzniecības sistēmas darbību radīto siltumnīcefekta gāzu emisiju monitoringu, izstrādā emisiju monitoringa plānu, sagatavo un atbilstoši informācijas apmaiņas kārtībai Eiropas Savienības emisijas kvotu tirdzniecības sistēmas ietvaros iesniedz verificētu ikgadēju emisiju ziņojumu, sniedz informāciju par veiktajiem siltumnīcefekta gāzu emisiju samazināšanas pasākumiem un to finanšu līdzekļu izlietojumu, kuri gūti no darījumiem ar tam bez maksas piešķirtajām emisijas kvotām, kā arī bezmaksas emisijas kvotu noteikšanu, kas izriet no ilgtspējīgas aviācijas degvielas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gaisa kuģa operators iesniedz Civilās aviācijas aģentūrai informāciju par veikto šīs daļas 3. punktā un šā likuma 32.</w:t>
            </w:r>
            <w:r w:rsidR="00000000" w:rsidRPr="00000000" w:rsidDel="00000000">
              <w:rPr>
                <w:vertAlign w:val="superscript"/>
                <w:rtl w:val="0"/>
              </w:rPr>
              <w:t xml:space="preserve">21</w:t>
            </w:r>
            <w:r w:rsidR="00000000" w:rsidRPr="00000000" w:rsidDel="00000000">
              <w:rPr>
                <w:rtl w:val="0"/>
              </w:rPr>
              <w:t xml:space="preserve">  panta trešajā daļā noteikto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Civilās aviācijas aģentūra pārbauda un apstiprina šīs daļas 3. un 4. punktā minētos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verificētāji nodrošina šā panta sestajā un septītajā daļā minēto ziņojumu verificēšanu, un kārtību, kādā tiek novērtēta verificētāja atbilstība verifikācijas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operators vai gaisa kuģa operators veic darbību Eiropas Savienības emisijas kvotu tirdzniecības sistēmā, bet nav izpildījis šā panta otrajā daļā minētos pienākumus, Valsts vides dienests attiecībā uz operatoru un Civilās aviācijas aģentūra attiecībā uz gaisa kuģa operatoru pieņem lēmumu pārtraukt minēto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22 </w:t>
            </w:r>
            <w:r w:rsidR="00000000" w:rsidRPr="00000000" w:rsidDel="00000000">
              <w:rPr>
                <w:b w:val="1"/>
                <w:rtl w:val="0"/>
              </w:rPr>
              <w:t xml:space="preserve">pants. Eiropas Savienības emisijas kvotu tirdzniecības sistēmas darbības jūras transporta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emisijas kvotu tirdzniecības sistēmu piemēro šā likuma 2. pielikuma III. daļā minētajām darbībām un siltumnīcefekta gāzēm.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emisijas kvotu tirdzniecības sistēmu, kvotu sadali un nodošanas prasību piemērošanu attiecībā uz jūras transporta darbībām piemēro 50 procentiem emisiju, ko rada kuģi, kuri iziet no kādas Eiropas Savienības emisijas kvotu tirdzniecības sistēmas dalībvalsts jurisdikcijā esošas piestāšanas ostas un ierodas piestāšanas ostā, kas nav nevienas Eiropas Savienības emisijas kvotu tirdzniecības sistēmas dalībvalsts jurisdikcijā, 50 procentiem emisiju, ko rada kuģi, kuri kādas Eiropas Savienības emisijas kvotu tirdzniecības sistēmas dalībvalsts jurisdikcijā esošā piestāšanas ostā ierodas no piestāšanas ostas, kas nav nevienas Eiropas Savienības emisijas kvotu tirdzniecības sistēmas dalībvalsts jurisdikcijā, 100 procentiem emisiju no kuģiem, kas kādas dalībvalsts jurisdikcijā esošā piestāšanas ostā ierodas no kādas Eiropas Savienības emisijas kvotu tirdzniecības sistēmas dalībvalsts jurisdikcijā esošas piestāšanas ostas, un 100 procentiem emisiju no kuģiem, kas atrodas kādas Eiropas Savienības emisijas kvotu tirdzniecības sistēmas dalībvalsts jurisdikcijā esošā piestāšanas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 ir kuģošanas sabiedrības administrējošā dalībvalsts,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kuģošanas sabiedrība ir reģistrēta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kuģošanas sabiedrība nav reģistrēta Latvijā un tās kuģi pēdējo četru gadu laikā ir visbiežāk piestājuši Latvijā, veicot reisus, kas atbilst šā panta otrajā daļā minētajiem reisiem;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kuģošanas sabiedrība nav reģistrēta Eiropas Savienības dalībvalstī un tās kuģi iepriekšējos četros monitoringa gados nav veikuši nevienu reisu, uz kuru attiecas šā panta pirmajā daļā minētā darbības joma, un kuģošanas sabiedrības kuģis Latvijā ir uzsācis vai pabeidzis savu pirmo reisu, uz kuru attiecas šā panta pirmajā daļā minētā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kuģošanas sabiedrība ir iekļauta Eiropas Komisijas īstenošanas lēmumā par kuģošanas sabiedrību sarakstu, kurā norādītas kuģošanas sabiedrību administrējošās dalībvalstis saskaņā ar Eiropas Parlamenta un Padomes direktīvu 2003/87/EK.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saskaņā ar līgumisku vienošanos galīgo atbildību par degvielas iegādi vai kuģa ekspluatāciju, vai abiem uzņemas nevis kuģošanas sabiedrība, bet cits subjekts, kuģošanas sabiedrība ir tiesīga no attiecīgā subjekta saņemt atlīdzību par izmaksām, ko rada kvotu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 nododamo emisijas kvotu apjomu un atkāpes no kvotu nodošanas pienākuma kuģošanas sabiedrībām saskaņā ar Klimata likuma 32.</w:t>
            </w:r>
            <w:r w:rsidR="00000000" w:rsidRPr="00000000" w:rsidDel="00000000">
              <w:rPr>
                <w:vertAlign w:val="superscript"/>
                <w:rtl w:val="0"/>
              </w:rPr>
              <w:t xml:space="preserve">27</w:t>
            </w:r>
            <w:r w:rsidR="00000000" w:rsidRPr="00000000" w:rsidDel="00000000">
              <w:rPr>
                <w:rtl w:val="0"/>
              </w:rPr>
              <w:t xml:space="preserve">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23</w:t>
            </w:r>
            <w:r w:rsidR="00000000" w:rsidRPr="00000000" w:rsidDel="00000000">
              <w:rPr>
                <w:b w:val="1"/>
                <w:rtl w:val="0"/>
              </w:rPr>
              <w:t xml:space="preserve"> pants. Jūras transporta radīto siltumnīcefekta gāzu emisiju monitorings un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Kuģošanas sabiedrība veic siltumnīcefekta gāzu emisiju monitoringu, ziņošanu un verifikāciju saskaņā ar Eiropas Parlamenta un Padomes 2015. gada 29. aprīļa regulā (ES) 2015/757 par jūras transporta radīto siltumnīcefekta gāzu emisiju monitoringu, ziņošanu un verifikāciju un ar ko groza direktīvu 2009/16/EK (turpmāk – regula 2015/757), un šajā pantā noteikto kārtību sniedz informāciju Valsts vides dienestam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Kuģošanas sabiedrība, uz kuru attiecas šā likuma 32.</w:t>
            </w:r>
            <w:r w:rsidR="00000000" w:rsidRPr="00000000" w:rsidDel="00000000">
              <w:rPr>
                <w:vertAlign w:val="superscript"/>
                <w:rtl w:val="0"/>
              </w:rPr>
              <w:t xml:space="preserve">22</w:t>
            </w:r>
            <w:r w:rsidR="00000000" w:rsidRPr="00000000" w:rsidDel="00000000">
              <w:rPr>
                <w:rtl w:val="0"/>
              </w:rPr>
              <w:t xml:space="preserve">  panta pirmā daļa vai regulā 2015/757 noteiktās prasības, un kuras administrējošā dalībvalsts ir Latvija, katru gadu sagatavo agregēto emisiju datus uzņēmuma līmenī saskaņā ar regulas 2015/757 II nodaļas noteikto formātu, kurš verificēts saskaņā ar regulas 2015/757 III nodaļu, un kārtību iesniedz Valsts vides dienestam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valsts sabiedrība ar ierobežotu atbildību "Latvijas Jūras administrācija" un Valsts vides dienests atbilstoši kompetencei uzrauga un kontrolē regulas 2015/757 kuģošanas sabiedrībai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kuģošanas sabiedrībai piemēro nododamo emisijas kvotu apjomu un netiek piemērots kvotu nodošanas pienākums saskaņā ar šā likuma 32.</w:t>
            </w:r>
            <w:r w:rsidR="00000000" w:rsidRPr="00000000" w:rsidDel="00000000">
              <w:rPr>
                <w:vertAlign w:val="superscript"/>
                <w:rtl w:val="0"/>
              </w:rPr>
              <w:t xml:space="preserve">27</w:t>
            </w:r>
            <w:r w:rsidR="00000000" w:rsidRPr="00000000" w:rsidDel="00000000">
              <w:rPr>
                <w:rtl w:val="0"/>
              </w:rPr>
              <w:t xml:space="preserve">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kuģošanas sabiedrība veic siltumnīcefekta gāzu emisiju monitoringu, izstrādā emisiju monitoringa plānu, sagatavo un atbilstoši informācijas apmaiņas kārtībai iesniedz Valsts vides dienestam verificētu ikgadēju emisiju ziņojumu, agregēto emisiju datus kuģošanas sabiedrības līmenī un monitoringa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vides dienesta pienākumi attiecībā uz šīs daļas 2. punktā minēto agregēto emisiju datus kuģošanas sabiedrības līmenī un monitoringa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verificētāja pienākumus attiecībā uz šīs daļas 2. punktā minētajiem ziņojumiem un monitoringa plānu verifikāciju un atbilstības dokumenta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verificētāja akreditācijas atbilstību verifikācijas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24</w:t>
            </w:r>
            <w:r w:rsidR="00000000" w:rsidRPr="00000000" w:rsidDel="00000000">
              <w:rPr>
                <w:b w:val="1"/>
                <w:rtl w:val="0"/>
              </w:rPr>
              <w:t xml:space="preserve"> pants. Eiropas Savienības emisijas kvotu tirdzniecības sistēmas iekārtu saraksts bezmaksas emisijas kvotu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un enerģētikas ministrija izstrādā Eiropas Savienības emisijas kvotu tirdzniecības sistēmas iekārtu sarakstu katram šā likuma 32.</w:t>
            </w:r>
            <w:r w:rsidR="00000000" w:rsidRPr="00000000" w:rsidDel="00000000">
              <w:rPr>
                <w:vertAlign w:val="superscript"/>
                <w:rtl w:val="0"/>
              </w:rPr>
              <w:t xml:space="preserve">18</w:t>
            </w:r>
            <w:r w:rsidR="00000000" w:rsidRPr="00000000" w:rsidDel="00000000">
              <w:rPr>
                <w:rtl w:val="0"/>
              </w:rPr>
              <w:t xml:space="preserve"> panta ceturtajā daļā minētajam Eiropas Savienības emisijas kvotu tirdzniecības sistēmas 10 gadu perioda piecu gadu ciklam. Eiropas Savienības emisijas kvotu tirdzniecības sistēmas iekārtu sarakstu pēc saskaņošanas ar Eiropas Komisiju apstiprina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Iekārtu sarakstā ietver iekārtas, kurām izsniegta siltumnīcefekta gāzu emisijas atļauja. Iekārtu sarakstā iekļauj informāciju par iekārtu darbībām, siltuma un gāzu pārvadi, elektroenerģijas ražošanu un siltumnīcefekta gāzu emisijām apakšiekārtu līmenī iepriekšējos piecos secīgos kalendāra gados pirms iekārtu saraksta iesniegšanas Eiropas Komisijā. Iekārtu sarakstā nosaka ikgadējo bezmaksas emisijas kvotu sadalījumu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Iekārtu sarakstu izstrādā atbilstoši Eiropas Komisijas 2018. gada 19. decembra regulai (ES) 2019/331, ar ko nosaka Savienības mēroga pārejas noteikumus saskaņotai bezmaksas emisijas kvotu iedalei saskaņā ar Eiropas Parlamenta un Padomes direktīvas 2003/87/EK 10.a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sagatavotu iekārtu sarakstu katram šā likuma 32.</w:t>
            </w:r>
            <w:r w:rsidR="00000000" w:rsidRPr="00000000" w:rsidDel="00000000">
              <w:rPr>
                <w:vertAlign w:val="superscript"/>
                <w:rtl w:val="0"/>
              </w:rPr>
              <w:t xml:space="preserve">18</w:t>
            </w:r>
            <w:r w:rsidR="00000000" w:rsidRPr="00000000" w:rsidDel="00000000">
              <w:rPr>
                <w:rtl w:val="0"/>
              </w:rPr>
              <w:t xml:space="preserve">  panta ceturtajā daļā minētā 10 gadu perioda piecu gadu ciklam, operators atbilstoši Klimata un enerģētikas ministrijas pieprasījumam un Eiropas Savienības tieši piemērojamiem tiesību aktiem emisijas kvotu sadales jomā iesniedz Valsts vides dienestam pilnīgu un verificētu informāciju un datus, kas nepieciešami, lai noteiktu bezmaksas emisijas kvotu piešķīruma apjomu attiecīgajai iekārtai.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par iesniegtās šā panta ceturtajā daļā minētās informācijas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vides dienests apstiprināto informāciju iesniedz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Klimata un enerģētikas ministrija ik pēc pieciem gadiem iesniedz Eiropas Komisijai Ministru kabinetā apstiprināto Eiropas Savienības emisijas kvotu tirdzniecības sistēmas iekārtu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operatori sagatavo un iesniedz informāciju iekārtu saraksta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operatori, kuriem ir pienākums veikt pirmo vai kārtējo uzņēmuma energoauditu vai ieviest sertificētu vai pārsertificētu energopārvaldības sistēmu vai papildinātu vides pārvaldības sistēmu, iesniedz informāciju par energoefektivitātes paaugstināšanas ieteikumu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operatori iesniedz klimatneitralitātes plānu iekārtas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sadalāmas bezmaksas emisijas kvotas iekārtām nozarēs un apakšnozarēs, ciktāl to aptver pasākumi, kuru mērķis ir novērst oglekļa dioksīda emisiju pārvirzi, atbilstoši Eiropas Padomes un Parlamenta 2023. gada 10. maija regulai (ES) 2023/956, ar ko izveido oglekļa ievedkorekcijas mehānismu (turpmāk – regula 2023/956);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izstrādājams iekārtu saraksts un aprēķināms operatoram bez maksas piešķiramo emisijas kvotu apjoms, kā arī nodrošināma šo bezmaksas emisijas kvotu piešķiršana un atpakaļnodošana;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aprēķināms gaisa kuģa operatoram bez maksas piešķiramo emisijas kvotu apjoms, kā arī nodrošināma šo bezmaksas emisijas kvotu piešķiršana un atpakaļnodošana;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apstiprina Eiropas Savienības emisijas kvotu tirdzniecības sistēmas iekārtu sarakstu katram šā likuma 32.</w:t>
            </w:r>
            <w:r w:rsidR="00000000" w:rsidRPr="00000000" w:rsidDel="00000000">
              <w:rPr>
                <w:vertAlign w:val="superscript"/>
                <w:rtl w:val="0"/>
              </w:rPr>
              <w:t xml:space="preserve">18</w:t>
            </w:r>
            <w:r w:rsidR="00000000" w:rsidRPr="00000000" w:rsidDel="00000000">
              <w:rPr>
                <w:rtl w:val="0"/>
              </w:rPr>
              <w:t xml:space="preserve">  panta ceturtajā daļā minētā Eiropas Savienības emisijas kvotu tirdzniecības sistēmas 10 gadu perioda piecu gadu ciklam;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Klimata un enerģētikas ministrija pieņem lēmumu par bezmaksas emisijas kvotu piešķīruma atcelšanu operatoram un iekārtas izslēgšanu no Eiropas Savienības emisijas kvotu tirdzniecības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notiek informācijas apmaiņa Eiropas Savienības emisijas kvotu tirdzniecības sistēmas ietvaros – tiek iesniegti iesniegumi bezmaksas emisijas kvotu piešķiršanai un tiek iesniegta informācija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25</w:t>
            </w:r>
            <w:r w:rsidR="00000000" w:rsidRPr="00000000" w:rsidDel="00000000">
              <w:rPr>
                <w:b w:val="1"/>
                <w:rtl w:val="0"/>
              </w:rPr>
              <w:t xml:space="preserve"> pants. Aviācijas kvotu sadales tabula un aviācijas bezmaksas emisijas kvotu piešķiršana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Ikviens gaisa kuģa operators, kura administrējošā dalībvalsts ir Latvijas Republika un kurš veic šā likuma 32.</w:t>
            </w:r>
            <w:r w:rsidR="00000000" w:rsidRPr="00000000" w:rsidDel="00000000">
              <w:rPr>
                <w:vertAlign w:val="superscript"/>
                <w:rtl w:val="0"/>
              </w:rPr>
              <w:t xml:space="preserve">19</w:t>
            </w:r>
            <w:r w:rsidR="00000000" w:rsidRPr="00000000" w:rsidDel="00000000">
              <w:rPr>
                <w:rtl w:val="0"/>
              </w:rPr>
              <w:t xml:space="preserve">  panta otrajā daļā minētos lidojumus, var pieteikties uz bezmaksas emisijas kvotu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 izvērtējot arī sabiedrības viedokli un ņemot vērā Eiropas Komisijas pieņemto lēmumu par kopējo kvotu daudzumu, kas piešķirams gaisa kuģu operatoriem, un tā grozījumus, pieņem lēmumu par emisijas kvotu piešķiršanu gaisa kuģa operatoram, kura administrējošā dalībvalsts ir Latvija, ne vēlāk kā triju mēnešu laikā pēc tam, kad Eiropas Komisija paziņojusi Klimata un enerģētikas ministrijai par Eiropas Komisijas lēmuma pieņemšanu par aviācijas kvotu sadales tabulu vai tās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sabiedrība ar ierobežotu atbildību "Latvijas Vides, ģeoloģijas un meteoroloģijas centrs" katru gadu līdz 30. jūnijam emisijas vienību reģistrā sadala emisijas kvotas pa gaisa kuģu operatoru kontiem, ievērojot Eiropas Komisijas apstiprināto aviācijas kvotu sadales tabulu, Klimata un enerģētikas ministrijas lēmumus un Eiropas Savienības tieši piemērojamos tiesību aktus emisijas kvotu sadales jomā un emisijas kvotu izsoļu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kuģa operators sagatavo un iesniedz Civilās aviācijas aģentūrai informāciju aviācijas kvotu sadales tabulas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nosakāms emisijas kvotu daudzums visiem gaisa kuģu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26</w:t>
            </w:r>
            <w:r w:rsidR="00000000" w:rsidRPr="00000000" w:rsidDel="00000000">
              <w:rPr>
                <w:b w:val="1"/>
                <w:rtl w:val="0"/>
              </w:rPr>
              <w:t xml:space="preserve"> pants. Bezmaksas emisijas kvotu piešķiršana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un enerģētikas ministrija, ņemot vērā Eiropas Komisijas apstiprināto iekārtu sarakstu, tā grozījumus un normatīvos aktus emisijas kvotu sadales jomā, kā arī izvērtējot sabiedrības sniegto viedokli, pieņem lēmumu par bezmaksas emisijas kvotu piešķiršanu Eiropas Savienības emisijas kvotu tirdzniecības sistēmas iekārtu sarakstā iekļautajam operatoram ne vēlāk kā divu mēnešu laikā pēc tam, kad Eiropas Komisija paziņojusi Klimata un enerģētikas ministrijai par Eiropas Komisijas lēmuma pieņemšanu par iekārtu sarakstu vai tā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"Latvijas Vides, ģeoloģijas un meteoroloģijas centrs" katru gadu līdz 30. jūnijam emisijas vienību reģistrā sadala emisijas kvotas pa operatoru kontiem, ievērojot Eiropas Komisijas apstiprināto iekārtu sarakstu, Klimata un enerģētikas ministrijas lēmumus un Eiropas Savienības tieši piemērojamos tiesību aktus emisijas kvotu sadales jomā un emisijas kvotu izsoļu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jaunas iekārtas operators sagatavo un iesniedz iesniegumu bezmaksas emisijas kvotu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nosacījumus operatoram bez maksas piešķiramo emisijas kvotu apjoma grozīšanai un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27</w:t>
            </w:r>
            <w:r w:rsidR="00000000" w:rsidRPr="00000000" w:rsidDel="00000000">
              <w:rPr>
                <w:b w:val="1"/>
                <w:rtl w:val="0"/>
              </w:rPr>
              <w:t xml:space="preserve"> pants. Darbības ar emisijas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Emisijas kvotas īpašnieks var būt jebkura fiziska vai juridiska persona (turpmāk – persona). Persona, kurai pieder emisijas kvota, drīkst bez ierobežojumiem to pārskaitīt citai personai un veikt citas Eiropas Komisijas 2019. gada 12. marta deleģētajā regulā 2019/1122, ar ko attiecībā uz Savienības reģistra darbību papildina Eiropas Parlamenta un Padomes direktīvu 2003/87/EK, noteiktās darbības ar emisijas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Emisijas kvotas derīgums ir atkarīgs no tās izdošanas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2013. gada 1. janvāra izdotās emisijas kvotas ir beztermiņa;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32.</w:t>
            </w:r>
            <w:r w:rsidR="00000000" w:rsidRPr="00000000" w:rsidDel="00000000">
              <w:rPr>
                <w:vertAlign w:val="superscript"/>
                <w:rtl w:val="0"/>
              </w:rPr>
              <w:t xml:space="preserve">18</w:t>
            </w:r>
            <w:r w:rsidR="00000000" w:rsidRPr="00000000" w:rsidDel="00000000">
              <w:rPr>
                <w:rtl w:val="0"/>
              </w:rPr>
              <w:t xml:space="preserve">   panta ceturtajā daļā noteikto periodu laikā izdotās emisijas kvotas ir beztermiņa, un tām tiek norādīts, kurā Eiropas Savienības emisijas kvotu tirdzniecības sistēmas 10 gadu periodā tās tikušas izdotas. Šīs emisijas kvotas ir derīgas emisijas kvotu nodošanai par to emisiju apjomu, kas radīts, sākot no minētā perioda pirmā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Emisijas kvotu nodošanai Latvijā ir derīgas arī emisijas kvotas, kuras izdevusi Eiropas Savienības dalībvalsts kompetentā institūcija vai citas valsts kompetentā institūcija, ja attiecīgās valsts izsniegtās emisijas kvotas ir atzinusi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gaisa kuģa operators vai kuģošanas sabiedrība uz kurām attiecas 32.</w:t>
            </w:r>
            <w:r w:rsidR="00000000" w:rsidRPr="00000000" w:rsidDel="00000000">
              <w:rPr>
                <w:vertAlign w:val="superscript"/>
                <w:rtl w:val="0"/>
              </w:rPr>
              <w:t xml:space="preserve">21</w:t>
            </w:r>
            <w:r w:rsidR="00000000" w:rsidRPr="00000000" w:rsidDel="00000000">
              <w:rPr>
                <w:rtl w:val="0"/>
              </w:rPr>
              <w:t xml:space="preserve"> panta pirmā daļa, katru gadu līdz 31. martam ievada emisijas vienību reģistrā datus par iekārtas, gaisa kuģa vai kuģošanas sabiedrības emitēto siltumnīcefekta gāzu apjomu iepriekšējā kalendāra gadā un katru gadu līdz 30. septembrim nodod emisijas kvotas, kas atbilst ievadītajam emisiju datu apjomam, pārskaitot tās no sava konta emisijas vienību reģistrā uz Eiropas Savienības emisijas kvotu dzēšanas kontu un vienlaikus nodrošinot šo emisijas kvotu dzēšanu emisijas vienību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Pienākums nodot emisijas kvotas neattiecas uz oglekļa dioksīda apjomu, kurš ir uztverts un ķīmiski piesaistīts produktā vai kurš ir uztverts un transportēts uz pastāvīgas uzglabāšanas vietu, kurai ir spēkā esoša atļauja saskaņā ar likumā “Par zemes dzīlēm”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emisijas kvotu īpašnieka pieprasījuma valsts sabiedrība ar ierobežotu atbildību "Latvijas Vides, ģeoloģijas un meteoroloģijas centrs" kā valsts administrators emisijas vienību reģistrā dzēš attiecīgo emisijas kvotu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Republika izsola emisijas kvotas, kas nav piešķiramas operatoriem, gaisa kuģu operatoriem un kuģošanas sabiedrībām bez maksas un kas nav ieskaitītas tirgus stabilitātes rezervē.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Latvijas Republika izsola emisijas kvotas, kas aptver šā likuma 2. pielikuma IV. daļas 1. punktā minētās darbības, ja vien tās nav ieskaitītas tirgus stabilitātes rezervē. Emisijas kvotas, kas aptver šā likuma 2. pielikuma IV. daļas 1. punktā minētās darbības, izsola atsevišķi no emisijas kvotām, kas minētas šā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28</w:t>
            </w:r>
            <w:r w:rsidR="00000000" w:rsidRPr="00000000" w:rsidDel="00000000">
              <w:rPr>
                <w:b w:val="1"/>
                <w:rtl w:val="0"/>
              </w:rPr>
              <w:t xml:space="preserve"> pants. Finanšu līdzekļu izlietojums, kuri gūti no darījumiem ar emisijas kvotām, kas piešķirtas bez 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 maksas piešķirto emisijas kvotu, kā arī ar emisijas kvotām veikto darbību uzskaiti veic atbilstoši grāmatvedību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Operators vai gaisa kuģa operators, kas gūst finanšu līdzekļus no darījumiem ar tam piešķirtajām bezmaksas emisijas kvotām, attiecīgos finanšu līdzekļus izlieto, lai kompensētu iepriekš veiktos vai plānotos siltumnīcefekta gāzu emisiju samazināšanas pasākumus, tai skaitā šādus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savā darbībā izmantotās iekārtas vai tās daļu nomaiņa, lai šajā iekārtā būtu iespējams izmantot atjaunīgos energoresursus, elektroenerģiju vai tādas izejvielas, kas samazina attiecīgā operatora siltumnīcefekta gāzu emisiju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savai darbībai izmantotā gaisa kuģa uzlabošana vai gaisa kuģa nomaiņa ar efektīvāku gaisa kuģi, tai skaitā tādu, kurā iespējams izmantot degvielu, kas ražota no atjaunīgiem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savā darbībā izmantotās iekārtas vai ēkas energoefektivitātes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savā darbībā izmantotās siltumapgādes un elektroapgādes sistēmu un galapatērētāju energoefektivitātes uzlabošana, centralizētās siltumapgādes sistēmas paplašināšana un jaunu galapatērētāju pieslēgšana centralizētās siltumapgādes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jaunas atjaunīgus energoresursus izmantojošas iekārtas uzstādīšana un izmantošana, lai samazinātu valsts siltumnīcefekta gāzu emisiju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dabā balstītu risinājumu īstenošana klimata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pieprasījumam valsts sabiedrība ar ierobežotu atbildību "Latvijas Vides, ģeoloģijas un meteoroloģijas centrs" sniedz Klimata un enerģētikas ministrijai informāciju par operatora un gaisa kuģa operatora veiktajiem darījumiem ar emisijas kvotām, kas nav šā likuma 32.</w:t>
            </w:r>
            <w:r w:rsidR="00000000" w:rsidRPr="00000000" w:rsidDel="00000000">
              <w:rPr>
                <w:vertAlign w:val="superscript"/>
                <w:rtl w:val="0"/>
              </w:rPr>
              <w:t xml:space="preserve">28</w:t>
            </w:r>
            <w:r w:rsidR="00000000" w:rsidRPr="00000000" w:rsidDel="00000000">
              <w:rPr>
                <w:rtl w:val="0"/>
              </w:rPr>
              <w:t xml:space="preserve"> panta ceturtajā daļā minētā emisijas kvotu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Klimata un enerģētikas ministrija šā likuma 32.</w:t>
            </w:r>
            <w:r w:rsidR="00000000" w:rsidRPr="00000000" w:rsidDel="00000000">
              <w:rPr>
                <w:vertAlign w:val="superscript"/>
                <w:rtl w:val="0"/>
              </w:rPr>
              <w:t xml:space="preserve">18</w:t>
            </w:r>
            <w:r w:rsidR="00000000" w:rsidRPr="00000000" w:rsidDel="00000000">
              <w:rPr>
                <w:rtl w:val="0"/>
              </w:rPr>
              <w:t xml:space="preserve"> panta ceturtajā daļā minēto Eiropas Savienības emisijas kvotu tirdzniecības sistēmas 10 gadu periodu piecu gadu ciklu beigās, ņemot vērā operatora un gaisa kuģa operatora sniegto informāciju, pārbauda operatora un gaisa kuģa operatora veiktos siltumnīcefekta gāzu emisiju samazināšanas pasākumus, kuri finansēti no operatora un gaisa kuģa operatora finanšu līdzekļiem, kas gūti no darījumiem ar tiem bez maksas piešķirtajām emisijas kvotām, un šo finanšu līdzekļu izlietojuma atbilstību šā panta otrajā daļā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ceturtajā daļā minētajā pārbaudē konstatē, ka finanšu līdzekļi nav izmantoti atbilstoši šā likuma nosacījumiem, Klimata un enerģētikas ministrija pieņem lēmumu par operatora un gaisa kuģa operatora pienākumu triju gadu laikā veikt šā panta otrajā daļā minētos pasākumus tādā finansiālajā apmērā, kas atbilst attiecīgi gūtajiem ienākumiem no darījumiem ar bez maksas piešķirtajām emisijas kvotām.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šā panta piektajā daļā minētais lēmums netiek izpildīts vai tiek izpildīts daļēji, Klimata un enerģētikas ministrija pieņem lēmumu par operatora un gaisa kuģa operatora pienākumu finanšu līdzekļus, kas gūti no operatora un gaisa kuģa operatora darījumiem ar bez maksas piešķirtajām emisijas kvotām un nav izmantoti atbilstoši šā likuma nosacījumiem, atpakaļnodot un ieskaitīt Valsts kasē atvērtajā valsts pamatbudžeta ieņēmumu kontā atbilstoši valsts budžeta ieņēmumu klasifikācijai. Minētos finanšu līdzekļus izmanto Emisijas kvotu izsolīšanas instrumenta ietvaros atbilstoši Klimata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Šajā pantā noteiktās prasības par to finanšu līdzekļu izmantošanu, kas gūti no darījumiem, attiecināmas arī uz operatoru un gaisa kuģa operatoru, kurš izstājas no Eiropas Savienības emisijas kvotu tirdzniecības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kārtību, kādā veicams šā panta sestajā daļā minēto neizmantoto finanšu līdzekļu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29</w:t>
            </w:r>
            <w:r w:rsidR="00000000" w:rsidRPr="00000000" w:rsidDel="00000000">
              <w:rPr>
                <w:b w:val="1"/>
                <w:rtl w:val="0"/>
              </w:rPr>
              <w:t xml:space="preserve"> pants. Emisijas vienību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Emisijas vienību reģistrā uzskaita emisijas kvotas, gada emisijas sadales vienības, piesaistes vienības, apsaimniekotās meža zemes elastības vienības, Kioto vienības un vienības Parīzes nolīguma ietvaros, veic to pārskaitījumu, nodošanas, aizstāšanas, atcelšanas un dzēšanas procedūras un reģistrē informāciju par elektroniskajos kontos turēto emisijas kvotu īpašumtiesībām.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valsts kontu, Latvijas operatoru kontu, Latvijas gaisa kuģu operatoru kontu, Latvijas kuģošanas sabiedrības kontu un Latvijas jurisdikcijā esošo emisijas vienību reģistra kontu administrēšanu veic valsts sabiedrība ar ierobežotu atbildību "Latvijas Vides, ģeoloģijas un meteoroloģijas centrs" kā valsts administrators.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darbības emisijas vienību reģistrā, tai skaitā darbības ar emisijas vienību reģistra kontiem, darbības ar emisijas kvotām un Kioto vienībām, un nosaka konta turētāju, konta pilnvaroto pārstāvi vai papildu pilnvaroto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 pārraudzību darbībām emisijas vienību reģistrā un piekļuvi emisijas vienību reģistram, kā arī sadarbību ar citām iestādēm uzraudzības un kontroles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 informāciju citām iestādēm un sabiedrībai par darbībām emisijas vienību reģistrā, tai skaitā par veiktajiem pārskaitījumiem;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apstiprina maksu par valsts sabiedrības ar ierobežotu atbildību "Latvijas Vides, ģeoloģijas un meteoroloģijas centrs" kā valsts administratora sniegto pakalpojumu – emisijas vienību reģistrā esošo kontu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30</w:t>
            </w:r>
            <w:r w:rsidR="00000000" w:rsidRPr="00000000" w:rsidDel="00000000">
              <w:rPr>
                <w:b w:val="1"/>
                <w:rtl w:val="0"/>
              </w:rPr>
              <w:t xml:space="preserve"> pants. Emisijas kvotu nodošanas saistību neizpilde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 ar ierobežotu atbildību "Latvijas Vides, ģeoloģijas un meteoroloģijas centrs" katru gadu līdz 10. oktobrim apkopo informāciju par operatoriem, gaisa kuģu operatoriem un kuģošanas sabiedrībām, kuras paredzētajā termiņā nav veikušas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vai nav nodevušas emisijas kvotas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"Latvijas Vides, ģeoloģijas un meteoroloģijas centrs" katru gadu līdz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 Valsts vides dienestu par operatoriem, gaisa kuģu operatoriem vai kuģošanas sabiedrībām, kuras paredzētajā termiņā nav nodevušas emisijas kvotas vai nav nodevušas tās noteiktajā apjomā, kā arī norāda katra operatora, gaisa kuģa operatora vai kuģošanas sabiedrības nenodoto emisijas kvotu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publicē savā tīmekļvietnē to operatoru, gaisa kuģu operatoru vai kuģošanas sabiedrību sarakstu, kuras paredzētajā termiņā nav nodevušas emisijas kvotas vai nav nodevušas tās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Valsts vides dienests pēc šā panta otrajā daļā minētās informācijas saņemšanas konstatē, ka operators, gaisa kuģa operators vai kuģošanas sabiedrība nav veikusi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paredzētajā termiņā vai nav nodevusi tās noteiktajā apjomā, tas pieņem lēmumu, kurā nosaka operatoram, gaisa kuģa operatoram vai kuģošanas sabiedrībai šādus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nodot tādu emisijas kvotu apjomu, kas nosedz nenodoto emisijas kvotu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maksājumu par šā likuma 32.</w:t>
            </w:r>
            <w:r w:rsidR="00000000" w:rsidRPr="00000000" w:rsidDel="00000000">
              <w:rPr>
                <w:vertAlign w:val="superscript"/>
                <w:rtl w:val="0"/>
              </w:rPr>
              <w:t xml:space="preserve">27</w:t>
            </w:r>
            <w:r w:rsidR="00000000" w:rsidRPr="00000000" w:rsidDel="00000000">
              <w:rPr>
                <w:rtl w:val="0"/>
              </w:rPr>
              <w:t xml:space="preserve"> ceturtajā daļā minēto emisijas kvotu nenodošanu paredzētajā termiņā vai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vides dienests katru gadu līdz 1. septembrim publicē savā tīmekļvietnē šā panta trešās daļas 2. punktā minētā maksājuma likmi par vienu emitēto tonnu oglekļa dioksīda ekvivalenta. Aprēķinot minēto likmi, ievēro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maksājuma bāzes likme ir 100 euro par katru emitēto tonnu oglekļa dioksīda ekvivalenta, par kuru nav veikta emisijas kvotu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maksājuma likme tiek palielināta, ņemot vērā Eiropas Savienības Statistikas biroja tīmekļvietnē pieejamo informāciju par Eiropas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trešajā daļā minētais operators, gaisa kuģa operators vai kuģošanas sabiedrība pēc Valsts vides dienesta lēmuma saņemšanas iemaksā šajā pantā noteiktajā kārtībā aprēķināto maksājumu Valsts vides dienesta noteiktajā budžeta kontā līdz nākamā gada 15. februārim. Ja minētajā termiņā maksājums nav veikts vai nav veikts pilnā apmērā, Valsts vides dienestam ir tiesības attiecīgo summu piedzīt.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trešajā daļā minēto Valsts vides dienesta lēmumu operators, gaisa kuģa operators un kuģošanas sabiedrība var apstrīdēt Administratīvā procesa likumā noteiktajā kārtībā, iesniedzot attiecīgu iesniegumu Klimata un enerģētikas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31</w:t>
            </w:r>
            <w:r w:rsidR="00000000" w:rsidRPr="00000000" w:rsidDel="00000000">
              <w:rPr>
                <w:b w:val="1"/>
                <w:rtl w:val="0"/>
              </w:rPr>
              <w:t xml:space="preserve"> pants. Ziņojums par Eiropas Savienības emisijas kvotu tirdzniecības sistēmas nosacījumu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Vides, ģeoloģijas un meteoroloģijas centrs" attiecībā uz ziņošanu par Eiropas Savienības emisijas kvotu tirdzniecības sistēmas nosacījumu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koordinē nepieciešamās informācijas apkopošanu ziņojumam par Eiropas Savienības emisijas kvotu tirdzniecības sistēmas ieviešanu un īstenošanu atbilstoši Eiropas Savienības tieši piemērojamiem tiesību aktiem emisijas kvotu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šā panta 1. punktā minēto informāciju, sagatavo ziņojumu, saskaņo to ar Klimata un enerģētikas ministriju, Valsts vides dienestu, Valsts ieņēmumu dienestu, Civilās aviācijas aģentūru un Latvijas nacionālo akreditācijas institūciju un katru gadu līdz 30. jūnijam ievieto Eiropas Vides aģentūras centrālajā datu krātuvē, kā arī publicē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32</w:t>
            </w:r>
            <w:r w:rsidR="00000000" w:rsidRPr="00000000" w:rsidDel="00000000">
              <w:rPr>
                <w:b w:val="1"/>
                <w:rtl w:val="0"/>
              </w:rPr>
              <w:t xml:space="preserve"> pants. Sabiedrības līdzdalība Eiropas Savienības emisijas kvotu tirdzniecības sistēmas darbību monitoringā un ziņošanā un bezmaksas emisijas kvotu sadalē</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siltumnīcefekta gāzu emisijas atļaujas izsniegšanas Valsts vides dienests tīmekļvietnes adresi, kurā pieejams iesniegums siltumnīcefekta gāzu emisijas atļaujas saņemšanai vai grozīšanai, elektroniski nosūta attiecīgajai pašvaldībai, Klimata un enerģētikas ministrijai un valsts sabiedrībai ar ierobežotu atbildību "Latvijas Vides, ģeoloģijas un meteoroloģijas centrs" kā valsts administratoram un izskata to iesniegtos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vides dienests nodrošina, ka tā rīcībā esošā informācija ir pieejama sabiedrībai. Informācija ir nepieciešama līdzdalībai lēmuma pieņemšanā, kas attiecas uz siltumnīcefekta gāzu emisijas atļaujas izsniegšanu, izsniegtās siltumnīcefekta gāzu emisijas atļaujas nosacījumiem un informāciju par monitoringa un kontroles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iesniegums siltumnīcefekta gāzu emisijas atļaujas saņemšanai vai grozīšanai vai siltumnīcefekta gāzu emisijas atļauja ietver informāciju, kas saskaņā ar normatīvajiem aktiem par informācijas atklātību ir klasificējama kā ierobežotas pieejamības informācija, Valsts vides dienests attiecīgo informāciju nepublicē. Šis noteikums neattiecas uz informāciju par siltumnīcefekta gāzu emisiju.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Sabiedrībai ir pieejama informācija par operatora un gaisa kuģa operatora Eiropas Savienības emisijas kvotu tirdzniecības sistēmas darbībās radītajām siltumnīcefekta gāzu emisijām. Ikgadējais darbības līmeņa ziņojums ir pieejams kontroles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Iekārtu saraksts un Klimata un enerģētikas ministrijas lēmumi un lēmumu projekti par bezmaksas emisijas kvotu piešķiršanu vai emisijas kvotu piešķiršanas grozīšanu operatoriem un gaisa kuģu operatoriem ir pieejami sabiedrībai Klimata un enerģētikas ministrijas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Lēmumi par bezmaksas emisijas kvotu piešķiršanu gaisa kuģu operatoriem tiek publicēti arī Civilās aviācijas aģentūras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Klimata un enerģētikas ministrija noskaidro sabiedrības viedokli par izstrādāto bezmaksas emisijas kvotu sadales plāna projektu un lēmuma par emisijas kvotu piešķiršanu projektu, dodot iespēju iesniegt priekšlikumus ne mazāk kā 30 dienas pēc attiecīgā projekta publicēšanas Klimata un enerģētikas ministrijas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Sabiedrībai ir pieejami siltumnīcefekta gāzu emisijas atļauju nosacījumi, kā arī informācija par monitoringa un pārbaudes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33</w:t>
            </w:r>
            <w:r w:rsidR="00000000" w:rsidRPr="00000000" w:rsidDel="00000000">
              <w:rPr>
                <w:rtl w:val="0"/>
              </w:rPr>
              <w:t xml:space="preserve"> pants. Siltumnīcefekta gāzu emisijas atļaujas, lēmuma saistībā ar siltumnīcefekta gāzu emisijas atļauju un ziņojumu apstrīdēšana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dienesta pieņemto lēmumu attiecībā uz siltumnīcefekta gāzu emisijas atļauju, tās grozījumiem un informācijas klasificēšanu persona, kuru šis lēmums var ietekmēt, var apstrīdēt Administratīvā procesa likumā noteiktajā kārtībā, iesniedzot attiecīgu iesniegumu Enerģētikas un vides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Ikviena persona var vērsties ar iesniegumu Enerģētikas un vides aģentūrā arī tad, ja netiek ievērotas normatīvajos aktos noteiktās prasības attiecībā uz sabiedrības līdzdalības tiesībām vai tiesībām uz vides informāciju. Iesniegumu var iesniegt visā lēmuma pieņemšanas procesa laikā vai mēneša laikā no Valsts vides dienesta lēmuma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vides dienesta lēmumu attiecībā uz operatora iesniegto ikgadējo emisiju ziņojumu vai ikgadējo darbības līmeņa ziņojumu var apstrīdēt Administratīvā procesa likumā noteiktajā kārtībā, iesniedzot attiecīgu iesniegumu Enerģētikas un vides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Civilās aviācijas aģentūras lēmumu attiecībā uz gaisa kuģa operatora iesniegto ikgadējo emisiju ziņojumu var apstrīdēt Administratīvā procesa likumā noteiktajā kārtībā, iesniedzot attiecīgu iesniegumu Satiksmes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Enerģētikas un vides aģentūra biroja un Satiksmes ministrijas pieņemto lēmumu var pārsūdzēt tiesā Administratīvā 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pirmajā, trešajā un ceturtajā daļā minēto lēmumu apstrīdēšana un pārsūdzēšana neaptur šo lēmumu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34</w:t>
            </w:r>
            <w:r w:rsidR="00000000" w:rsidRPr="00000000" w:rsidDel="00000000">
              <w:rPr>
                <w:b w:val="1"/>
                <w:rtl w:val="0"/>
              </w:rPr>
              <w:t xml:space="preserve"> pants. Civilās aviācijas aģentūras papildu darbības attiecībā uz gaisa kuģu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gaisa kuģa operators nepilda šajā likumā un uz tā pamata izdotajos normatīvajos aktos noteiktos pienākumus, Civilās aviācijas aģentūra var iesniegt Eiropas Komisijai vai Satiksmes ministrijai, ja gaisa kuģa operatoram ir Satiksmes ministrijas izsniegta darbības licence, lūgumu pieņemt lēmumu par attiecīgā gaisa kuģa operatora darbības aizliegumu. Gadījumos, kad Eiropas Komisija ir pieņēmusi lēmumu pēc Latvijas Republikas vai kādas citas Eiropas Savienības dalībvalsts lūguma, Civilās aviācijas aģentūra informē Eiropas Komisiju par visiem pasākumiem, kas veikti, lai izpildītu šādu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35</w:t>
            </w:r>
            <w:r w:rsidR="00000000" w:rsidRPr="00000000" w:rsidDel="00000000">
              <w:rPr>
                <w:b w:val="1"/>
                <w:rtl w:val="0"/>
              </w:rPr>
              <w:t xml:space="preserve"> pants. Papildu sankcijas kuģošanas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kuģošanas sabiedrība divus vai vairākus gadus pēc kārtas nav veikusi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paredzētajā termiņā un ar šā likuma 32.</w:t>
            </w:r>
            <w:r w:rsidR="00000000" w:rsidRPr="00000000" w:rsidDel="00000000">
              <w:rPr>
                <w:vertAlign w:val="superscript"/>
                <w:rtl w:val="0"/>
              </w:rPr>
              <w:t xml:space="preserve">30</w:t>
            </w:r>
            <w:r w:rsidR="00000000" w:rsidRPr="00000000" w:rsidDel="00000000">
              <w:rPr>
                <w:rtl w:val="0"/>
              </w:rPr>
              <w:t xml:space="preserve"> panta otrajā, trešajā un ceturtajā daļā paredzētajiem izpildes pasākumiem nav izdevies panākt šo pienākumu izpildi, Valsts vides dienests pēc tam, kad devis kuģošanas sabiedrībai iespēju sniegt paskaidrojumus, var pieņemt lēmumu par kuģošanas sabiedrības kuģu izraidīšanu no Latvijas ostas vai enkurvietas līdz brīdim, kad kuģošanas sabiedrība ir veikusi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Par pieņemto lēmumu Valsts vides dienests vienas darbdienas laikā nosūta paziņojumu Nacionālo bruņoto spēku Jūras spēku Krasta apsardzes dienestam, valsts sabiedrības ar ierobežotu atbildību "Latvijas Jūras administrācija" Kuģošanas drošības inspekcijai (turpmāk – Kuģošanas drošības inspekcija), Eiropas Komisijai, Eiropas Jūras drošības aģentūrai, citām Eiropas Savienības dalībvalstīm un attiecīgā kuģa karoga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kuģis izraidīts no Latvijas ostas vai enkurvietas vai citas Eiropas Savienības dalībvalsts ostas vai enkurvietas par siltumnīcefektu izraisošo gāzu emisijas kvotu nodošanas prasību neievērošanu, kuģim aizliegts ienākt Latvijas ostās un enkurvietās. Lēmuma par kuģu izraidīšanu un kuģu aizturēšanu izpildi nodrošina Nacionālo bruņoto spēku Jūras spēku vienības, kas pilda krasta apsardzes funkcijas,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kuģošanas sabiedrība, kura pārvalda kuģus ar Latvijas karogu un kuras kuģi ienāk vai atrodas kādā no Latvijas ostām, divus vai vairākus gadus pēc kārtas nav veikusi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paredzētajā termiņā un ar šā likuma 32.</w:t>
            </w:r>
            <w:r w:rsidR="00000000" w:rsidRPr="00000000" w:rsidDel="00000000">
              <w:rPr>
                <w:vertAlign w:val="superscript"/>
                <w:rtl w:val="0"/>
              </w:rPr>
              <w:t xml:space="preserve">30</w:t>
            </w:r>
            <w:r w:rsidR="00000000" w:rsidRPr="00000000" w:rsidDel="00000000">
              <w:rPr>
                <w:rtl w:val="0"/>
              </w:rPr>
              <w:t xml:space="preserve"> panta otrajā, trešajā un ceturtajā daļā paredzētajiem izpildes pasākumiem nav izdevies panākt šo pienākumu izpildi, Valsts vides dienests pēc tam, kad devis kuģošanas sabiedrībai iespēju iesniegt paskaidrojumus, un pēc saskaņošanas ar Kuģošanas drošības inspekciju var pieņemt lēmumu par kuģa aizturēšanu līdz brīdim, kad kuģošanas sabiedrība ir veikusi šā likuma 32.</w:t>
            </w:r>
            <w:r w:rsidR="00000000" w:rsidRPr="00000000" w:rsidDel="00000000">
              <w:rPr>
                <w:vertAlign w:val="superscript"/>
                <w:rtl w:val="0"/>
              </w:rPr>
              <w:t xml:space="preserve">27</w:t>
            </w:r>
            <w:r w:rsidR="00000000" w:rsidRPr="00000000" w:rsidDel="00000000">
              <w:rPr>
                <w:rtl w:val="0"/>
              </w:rPr>
              <w:t xml:space="preserve">  panta ceturtajā daļā minēto emisijas kvotu nodošanu. Par pieņemto lēmumu Valsts vides dienests vienas darbdienas laikā paziņo Kuģošanas drošības inspekcijai, lūdzot izdot karoga valsts kuģa aizturēšanas rīkojumu līdz brīdim, kad kuģošanas sabiedrība ir izpildījusi kvotu nodošanu. Par pieņemto karoga valsts kuģa aizturēšanas rīkojumu Kuģošanas drošības inspekcija vienas darbdienas laikā paziņo kuģa kapteinim un tā kuģošanas sabiedrībai, Valsts vides dienestam, Nacionālo bruņoto spēku Jūras spēku Krasta apsardzes dienestam, Eiropas Komisijai, Eiropas Jūras drošības aģentūrai un citām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pantā minētie noteikumi neietekmē starptautisko jūrniecības noteikumu izpildi par briesmās nonākušiem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dienesta lēmumu par kuģa izraidīšanu no Latvijas ostas vai enkurvietas un lēmumu par kuģa aizturēšanu kuģošanas sabiedrība var apstrīdēt Administratīvā procesa likumā noteiktajā kārtībā, iesniedzot attiecīgu iesniegumu Klimata un enerģētikas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36</w:t>
            </w:r>
            <w:r w:rsidR="00000000" w:rsidRPr="00000000" w:rsidDel="00000000">
              <w:rPr>
                <w:b w:val="1"/>
                <w:rtl w:val="0"/>
              </w:rPr>
              <w:t xml:space="preserve"> pants. Starptautiskās Civilās aviācijas organizācijas globālā tirgus pasākuma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kuģu operatori, kas atbilst Eiropas Komisijas 2019. gada 18. jūlija deleģētās regulas 2019/1603, ar ko attiecībā uz pasākumiem, kurus Starptautiskā Civilās aviācijas organizācija noteikusi aviācijas emisiju monitoringa, ziņošanas un verifikācijas nolūkā, lai īstenotu globālu tirgus pasākumu, papildina Eiropas Parlamenta un Padomes direktīvu 2003/87/EK (turpmāk – regula 2019/1603), 1. panta nosacījumiem, katru gadu līdz 15. martam atbilstoši regulas 2019/1603 prasībām veic monitoringu, verifikāciju un ziņo par emisijām, kas rodas regulas 2019/1603 2. pantā noteiktajos lidojumos, ieskaitot lidojumus, kas tiek veikti starp lidlaukiem, kuri atrodas divās dažādās trešajās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verificēto ziņojumu gaisa kuģa operators iesniedz Civilās aviācijas aģentūrai izvērtēšanai un lēmuma pieņemšanai par ziņojuma apstiprināšanu vai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nodrošināma darbība starptautiskās aviācijas oglekļa dioksīda kompensēšanas un samazināšanas shēmā.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37</w:t>
            </w:r>
            <w:r w:rsidR="00000000" w:rsidRPr="00000000" w:rsidDel="00000000">
              <w:rPr>
                <w:b w:val="1"/>
                <w:rtl w:val="0"/>
              </w:rPr>
              <w:t xml:space="preserve"> pants. Kompetentā iestāde oglekļa ievedkorekcijas mehānisma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ir kompetentā iestāde regulas 2023/956 11. panta 1. punkta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dienests uzliek regulas 2023/956 26. pantā un regulas 2023/1773 16. pantā noteiktos maksājumus.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2023/956 26. pantā paredzētās likmes aprēķins tiek veikts atbilstoši šā likuma 25. panta ceturtajai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ievietot detalizētu atsauci uz likuma "Par akcīzes nodokli" normām, kas ietver atsauci uz likumprojekta 32.</w:t>
            </w:r>
            <w:r w:rsidR="00000000" w:rsidRPr="00000000" w:rsidDel="00000000">
              <w:rPr>
                <w:vertAlign w:val="superscript"/>
                <w:rtl w:val="0"/>
              </w:rPr>
              <w:t xml:space="preserve">17</w:t>
            </w:r>
            <w:r w:rsidR="00000000" w:rsidRPr="00000000" w:rsidDel="00000000">
              <w:rPr>
                <w:rtl w:val="0"/>
              </w:rPr>
              <w:t xml:space="preserve"> panta četrpadsmitajā daļā minētajiem energoproduktiem, tādējādi nodrošinot skaidru un nepārprotamu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52., 53. un 54.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Līdz 2026. gada 31. decembrim  gaisa kuģa operatoram šā likuma 32.</w:t>
            </w:r>
            <w:r w:rsidR="00000000" w:rsidRPr="00000000" w:rsidDel="00000000">
              <w:rPr>
                <w:vertAlign w:val="superscript"/>
                <w:rtl w:val="0"/>
              </w:rPr>
              <w:t xml:space="preserve">20</w:t>
            </w:r>
            <w:r w:rsidR="00000000" w:rsidRPr="00000000" w:rsidDel="00000000">
              <w:rPr>
                <w:rtl w:val="0"/>
              </w:rPr>
              <w:t xml:space="preserve"> pantā un 32.</w:t>
            </w:r>
            <w:r w:rsidR="00000000" w:rsidRPr="00000000" w:rsidDel="00000000">
              <w:rPr>
                <w:vertAlign w:val="superscript"/>
                <w:rtl w:val="0"/>
              </w:rPr>
              <w:t xml:space="preserve">21</w:t>
            </w:r>
            <w:r w:rsidR="00000000" w:rsidRPr="00000000" w:rsidDel="00000000">
              <w:rPr>
                <w:rtl w:val="0"/>
              </w:rPr>
              <w:t xml:space="preserve">  panta ceturtajā daļā noteiktie pienākumi netiek piemēroti attiecībā uz lidojumiem, kas tiek uzsākti: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teritorijā esošā lidlaukā un tiek pabeigti lidlaukā, kurš atrodas valstī ārpus Eiropas Ekonomikas zonas, izņemot lidojumus uz lidlaukiem Apvienotajā Karalistē un Šveicē;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lidlaukā, kurš atrodas valstī ārpus Eiropas Ekonomikas zonas, izņemot lidojumus uz lidlaukiem Apvienotajā Karalistē un Šveicē, un tiek pabeigti Latvijas teritorijā esošā lidlaukā;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lidlaukā, kurš atrodas valstī ārpus Eiropas Ekonomikas zonas, un tiek pabeigti lidlaukā, kurš atrodas valstī ārpus Eiropas Ekonomikas zonas.";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72., 73., 74., 75., 76., 77., 78., 79. un 80.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Saskaņā ar šā likuma 32.</w:t>
            </w:r>
            <w:r w:rsidR="00000000" w:rsidRPr="00000000" w:rsidDel="00000000">
              <w:rPr>
                <w:vertAlign w:val="superscript"/>
                <w:rtl w:val="0"/>
              </w:rPr>
              <w:t xml:space="preserve">17</w:t>
            </w:r>
            <w:r w:rsidR="00000000" w:rsidRPr="00000000" w:rsidDel="00000000">
              <w:rPr>
                <w:rtl w:val="0"/>
              </w:rPr>
              <w:t xml:space="preserve"> panta otro daļu degvielas un kurināmā operatori, kuriem ir piešķirta siltumnīcefekta gāzu emisijas atļauja, līdz 2025. gada 15. aprīlim iesniedz Valsts vides dienestam ziņojumu par siltumnīcefekta gāzu emisijām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Šā likuma 32.</w:t>
            </w:r>
            <w:r w:rsidR="00000000" w:rsidRPr="00000000" w:rsidDel="00000000">
              <w:rPr>
                <w:vertAlign w:val="superscript"/>
                <w:rtl w:val="0"/>
              </w:rPr>
              <w:t xml:space="preserve">17</w:t>
            </w:r>
            <w:r w:rsidR="00000000" w:rsidRPr="00000000" w:rsidDel="00000000">
              <w:rPr>
                <w:rtl w:val="0"/>
              </w:rPr>
              <w:t xml:space="preserve"> panta sestā daļa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Šā likuma 32.</w:t>
            </w:r>
            <w:r w:rsidR="00000000" w:rsidRPr="00000000" w:rsidDel="00000000">
              <w:rPr>
                <w:vertAlign w:val="superscript"/>
                <w:rtl w:val="0"/>
              </w:rPr>
              <w:t xml:space="preserve">17</w:t>
            </w:r>
            <w:r w:rsidR="00000000" w:rsidRPr="00000000" w:rsidDel="00000000">
              <w:rPr>
                <w:rtl w:val="0"/>
              </w:rPr>
              <w:t xml:space="preserve"> panta septītajā daļā minētos verificētos ziņojumus degvielas un kurināmā operators sagatavo, sākot ar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Šā likuma 32.</w:t>
            </w:r>
            <w:r w:rsidR="00000000" w:rsidRPr="00000000" w:rsidDel="00000000">
              <w:rPr>
                <w:vertAlign w:val="superscript"/>
                <w:rtl w:val="0"/>
              </w:rPr>
              <w:t xml:space="preserve">17</w:t>
            </w:r>
            <w:r w:rsidR="00000000" w:rsidRPr="00000000" w:rsidDel="00000000">
              <w:rPr>
                <w:rtl w:val="0"/>
              </w:rPr>
              <w:t xml:space="preserve"> panta vienpadsmitā daļa ir spēkā tikai laikposmā no 2028. gada 1. janvāra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Šā likuma 32.</w:t>
            </w:r>
            <w:r w:rsidR="00000000" w:rsidRPr="00000000" w:rsidDel="00000000">
              <w:rPr>
                <w:vertAlign w:val="superscript"/>
                <w:rtl w:val="0"/>
              </w:rPr>
              <w:t xml:space="preserve">30</w:t>
            </w:r>
            <w:r w:rsidR="00000000" w:rsidRPr="00000000" w:rsidDel="00000000">
              <w:rPr>
                <w:rtl w:val="0"/>
              </w:rPr>
              <w:t xml:space="preserve">  pants uz degvielas un kurināmā operatoru ir attiecināms, sākot ar 2028.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Ministru kabinets sešu mēnešu laikā pēc šā likuma spēkā stāšanās dienas izdod šā likuma 32.</w:t>
            </w:r>
            <w:r w:rsidR="00000000" w:rsidRPr="00000000" w:rsidDel="00000000">
              <w:rPr>
                <w:vertAlign w:val="superscript"/>
                <w:rtl w:val="0"/>
              </w:rPr>
              <w:t xml:space="preserve">17</w:t>
            </w:r>
            <w:r w:rsidR="00000000" w:rsidRPr="00000000" w:rsidDel="00000000">
              <w:rPr>
                <w:rtl w:val="0"/>
              </w:rPr>
              <w:t xml:space="preserve"> panta trīspadsmitajā daļā, 32.</w:t>
            </w:r>
            <w:r w:rsidR="00000000" w:rsidRPr="00000000" w:rsidDel="00000000">
              <w:rPr>
                <w:vertAlign w:val="superscript"/>
                <w:rtl w:val="0"/>
              </w:rPr>
              <w:t xml:space="preserve">18</w:t>
            </w:r>
            <w:r w:rsidR="00000000" w:rsidRPr="00000000" w:rsidDel="00000000">
              <w:rPr>
                <w:rtl w:val="0"/>
              </w:rPr>
              <w:t xml:space="preserve"> panta septītajā daļā,  32.</w:t>
            </w:r>
            <w:r w:rsidR="00000000" w:rsidRPr="00000000" w:rsidDel="00000000">
              <w:rPr>
                <w:vertAlign w:val="superscript"/>
                <w:rtl w:val="0"/>
              </w:rPr>
              <w:t xml:space="preserve">21</w:t>
            </w:r>
            <w:r w:rsidR="00000000" w:rsidRPr="00000000" w:rsidDel="00000000">
              <w:rPr>
                <w:rtl w:val="0"/>
              </w:rPr>
              <w:t xml:space="preserve"> divpadsmitās daļas 1. - 3., 5., 6. punktos, 32.</w:t>
            </w:r>
            <w:r w:rsidR="00000000" w:rsidRPr="00000000" w:rsidDel="00000000">
              <w:rPr>
                <w:vertAlign w:val="superscript"/>
                <w:rtl w:val="0"/>
              </w:rPr>
              <w:t xml:space="preserve">22</w:t>
            </w:r>
            <w:r w:rsidR="00000000" w:rsidRPr="00000000" w:rsidDel="00000000">
              <w:rPr>
                <w:rtl w:val="0"/>
              </w:rPr>
              <w:t xml:space="preserve">  panta piektajā daļā, 32.</w:t>
            </w:r>
            <w:r w:rsidR="00000000" w:rsidRPr="00000000" w:rsidDel="00000000">
              <w:rPr>
                <w:vertAlign w:val="superscript"/>
                <w:rtl w:val="0"/>
              </w:rPr>
              <w:t xml:space="preserve">23</w:t>
            </w:r>
            <w:r w:rsidR="00000000" w:rsidRPr="00000000" w:rsidDel="00000000">
              <w:rPr>
                <w:rtl w:val="0"/>
              </w:rPr>
              <w:t xml:space="preserve">  panta ceturtajā daļā, 32.</w:t>
            </w:r>
            <w:r w:rsidR="00000000" w:rsidRPr="00000000" w:rsidDel="00000000">
              <w:rPr>
                <w:vertAlign w:val="superscript"/>
                <w:rtl w:val="0"/>
              </w:rPr>
              <w:t xml:space="preserve">24</w:t>
            </w:r>
            <w:r w:rsidR="00000000" w:rsidRPr="00000000" w:rsidDel="00000000">
              <w:rPr>
                <w:rtl w:val="0"/>
              </w:rPr>
              <w:t xml:space="preserve">  panta astotajā daļā, 32.</w:t>
            </w:r>
            <w:r w:rsidR="00000000" w:rsidRPr="00000000" w:rsidDel="00000000">
              <w:rPr>
                <w:vertAlign w:val="superscript"/>
                <w:rtl w:val="0"/>
              </w:rPr>
              <w:t xml:space="preserve">25</w:t>
            </w:r>
            <w:r w:rsidR="00000000" w:rsidRPr="00000000" w:rsidDel="00000000">
              <w:rPr>
                <w:rtl w:val="0"/>
              </w:rPr>
              <w:t xml:space="preserve">  panta ceturtajā daļā, 32.</w:t>
            </w:r>
            <w:r w:rsidR="00000000" w:rsidRPr="00000000" w:rsidDel="00000000">
              <w:rPr>
                <w:vertAlign w:val="superscript"/>
                <w:rtl w:val="0"/>
              </w:rPr>
              <w:t xml:space="preserve">26</w:t>
            </w:r>
            <w:r w:rsidR="00000000" w:rsidRPr="00000000" w:rsidDel="00000000">
              <w:rPr>
                <w:rtl w:val="0"/>
              </w:rPr>
              <w:t xml:space="preserve">  panta trešajā daļā, 32.</w:t>
            </w:r>
            <w:r w:rsidR="00000000" w:rsidRPr="00000000" w:rsidDel="00000000">
              <w:rPr>
                <w:vertAlign w:val="superscript"/>
                <w:rtl w:val="0"/>
              </w:rPr>
              <w:t xml:space="preserve">28</w:t>
            </w:r>
            <w:r w:rsidR="00000000" w:rsidRPr="00000000" w:rsidDel="00000000">
              <w:rPr>
                <w:rtl w:val="0"/>
              </w:rPr>
              <w:t xml:space="preserve">  panta astotajā daļā un 32.</w:t>
            </w:r>
            <w:r w:rsidR="00000000" w:rsidRPr="00000000" w:rsidDel="00000000">
              <w:rPr>
                <w:vertAlign w:val="superscript"/>
                <w:rtl w:val="0"/>
              </w:rPr>
              <w:t xml:space="preserve">36</w:t>
            </w:r>
            <w:r w:rsidR="00000000" w:rsidRPr="00000000" w:rsidDel="00000000">
              <w:rPr>
                <w:rtl w:val="0"/>
              </w:rPr>
              <w:t xml:space="preserve">  panta trešajā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Ministru kabinets divpadsmit mēnešu laikā pēc šā likuma spēkā stāšanās dienas izdod šā likuma 32.</w:t>
            </w:r>
            <w:r w:rsidR="00000000" w:rsidRPr="00000000" w:rsidDel="00000000">
              <w:rPr>
                <w:vertAlign w:val="superscript"/>
                <w:rtl w:val="0"/>
              </w:rPr>
              <w:t xml:space="preserve">19</w:t>
            </w:r>
            <w:r w:rsidR="00000000" w:rsidRPr="00000000" w:rsidDel="00000000">
              <w:rPr>
                <w:rtl w:val="0"/>
              </w:rPr>
              <w:t xml:space="preserve"> pantā, 32.</w:t>
            </w:r>
            <w:r w:rsidR="00000000" w:rsidRPr="00000000" w:rsidDel="00000000">
              <w:rPr>
                <w:vertAlign w:val="superscript"/>
                <w:rtl w:val="0"/>
              </w:rPr>
              <w:t xml:space="preserve">21</w:t>
            </w:r>
            <w:r w:rsidR="00000000" w:rsidRPr="00000000" w:rsidDel="00000000">
              <w:rPr>
                <w:rtl w:val="0"/>
              </w:rPr>
              <w:t xml:space="preserve">  panta divpadsmitās daļas 4. punktā un 32.</w:t>
            </w:r>
            <w:r w:rsidR="00000000" w:rsidRPr="00000000" w:rsidDel="00000000">
              <w:rPr>
                <w:vertAlign w:val="superscript"/>
                <w:rtl w:val="0"/>
              </w:rPr>
              <w:t xml:space="preserve">29</w:t>
            </w:r>
            <w:r w:rsidR="00000000" w:rsidRPr="00000000" w:rsidDel="00000000">
              <w:rPr>
                <w:rtl w:val="0"/>
              </w:rPr>
              <w:t xml:space="preserve">  panta trešajā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Šā likuma 32.</w:t>
            </w:r>
            <w:r w:rsidR="00000000" w:rsidRPr="00000000" w:rsidDel="00000000">
              <w:rPr>
                <w:vertAlign w:val="superscript"/>
                <w:rtl w:val="0"/>
              </w:rPr>
              <w:t xml:space="preserve">27</w:t>
            </w:r>
            <w:r w:rsidR="00000000" w:rsidRPr="00000000" w:rsidDel="00000000">
              <w:rPr>
                <w:rtl w:val="0"/>
              </w:rPr>
              <w:t xml:space="preserve"> panta astotā daļa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Līdz Klimata likuma pārejas noteikumu 15. punktā minēto noteikumu spēkā stāšanās dienai, ir spēkā šādi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25. oktobra noteikumi Nr. 675  “Siltumnīcefekta gāzu inventarizācijas sistēmas, prognožu sistēmas un sistēmas ziņošanai par pielāgošanos klimata pārmaiņām izveidošanas un uzturēšanas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2008. gada 28. aprīļa noteikumi Nr. 312 “Klimata pārmaiņu finanšu instrumenta un emisijas kvotu izsolīšanas instrumenta konsultatīvās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2012. gada 25. septembra noteikumi Nr. 657 “Latvijai piešķirto emisijas kvotu izsolīšanas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23. janvāra noteikumi Nr. 42 “Siltumnīcefekta gāzu emisiju aprēķina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Ministra kabineta 2018. gada 17. jūlija noteikumi Nr. 418 “Emisijas kvotu izsolīšanas instrumenta finansēto projektu atklāta konkursa "Siltumnīcefekta gāzu emisiju samazināšana, attīstot enerģētiski pašpietiekamu ēku būvniecību"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2018. gada 12. jūnija noteikumi Nr. 333 “Emisijas kvotu izsolīšanas instrumenta finansēto projektu atklāta konkursa "Siltumnīcefekta gāzu emisiju samazināšana ar viedajām pilsētvides tehnoloģijām"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2016. gada 26. janvāra noteikumi Nr. 69 “Emisijas kvotu izsolīšanas instrumenta finansēto projektu atklāta konkursa “Siltumnīcefekta gāzu emisiju samazināšana – zema enerģijas patēriņa ēkas”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2016. gada 12. janvāra noteikumi Nr. 35 “Emisijas kvotu izsolīšanas instrumenta finansēto projektu atklāta konkursa “Siltumnīcefekta gāzu emisiju samazināšana valsts nozīmes aizsargājamos arhitektūras pieminekļos”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2021. gada 21. decembra noteikumi Nr. 869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2022. gada 1. marta noteikumi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kabineta 2022. gada 14. jūlija noteikumi Nr. 454 "Emisijas kvotu izsolīšanas instrumenta finansēto projektu atklāta konkursa "Siltumnīcefekta gāzu emisiju samazināšana pašvaldību publisko teritoriju apgaismojuma infrastruktūrā"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Ministru kabineta 2023. gada 13. jūlija noteikumi Nr. 396 "Modernizācijas fonda darbības kārtības noteikumi un daudzgadu darbības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 panta trešajā daļā paredzēto likuma pārejas noteikumu 80. punkta ievaddaļu piedāvājam precizēt, jo šāds grozījums ir pretrunā ar Ministru kabineta 2009. gada 3. februāra noteikumu Nr.108 “Normatīvo aktu projektu sagatavošanas noteikumi” 62. punktā paredzēto – Likumprojektā neietver atsauces uz zemāka juridiskā spēka normatīvo aktu, kā arī uz normatīvo aktu, kas vēl nav stājies spēkā. Atsauce var norādīt uz normatīvo aktu, kas vēl nav stājies spēkā, ja tas stāsies spēkā pirms likumprojekta stāšanās spēkā vai vienlaikus ar to. Projekta anotācijā tiek norādīts, ka likumprojekta “Klimata likums” virzība faktiski ir apturēta un tādēļ projektā tiek iekļauts regulējums, kuru bija paredzēts iekļaut Klimata likumā. Ievērojot minēto, likumā nevar veidot atsauces uz Klimata likumu, proti, atsaukties uz to, kā nav. Turklāt nepieciešams izvērtēt projektam pievienotā Ministru kabineta sēdes protokollēmuma projekta 4. punktu, jo par divu likumprojektu vienlaicīgu virzību būtu jānorāda projekta anotācijas IV. sadaļā. Tieslietu ministrijas ieskatā šo divu likumprojektu vienlaicīga virzība ir apšaubāma, jo šo projektu plānots virzīt steidzamības kārtībā. Vēršam uzmanību, ka nav pieļaujama tiesiskā regulējuma dublēšana divos likumos.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52., 53. un 54.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Līdz 2026. gada 31. decembrim  gaisa kuģa operatoram šā likuma 32.</w:t>
            </w:r>
            <w:r w:rsidR="00000000" w:rsidRPr="00000000" w:rsidDel="00000000">
              <w:rPr>
                <w:vertAlign w:val="superscript"/>
                <w:rtl w:val="0"/>
              </w:rPr>
              <w:t xml:space="preserve">20</w:t>
            </w:r>
            <w:r w:rsidR="00000000" w:rsidRPr="00000000" w:rsidDel="00000000">
              <w:rPr>
                <w:rtl w:val="0"/>
              </w:rPr>
              <w:t xml:space="preserve"> pantā un 32.</w:t>
            </w:r>
            <w:r w:rsidR="00000000" w:rsidRPr="00000000" w:rsidDel="00000000">
              <w:rPr>
                <w:vertAlign w:val="superscript"/>
                <w:rtl w:val="0"/>
              </w:rPr>
              <w:t xml:space="preserve">21</w:t>
            </w:r>
            <w:r w:rsidR="00000000" w:rsidRPr="00000000" w:rsidDel="00000000">
              <w:rPr>
                <w:rtl w:val="0"/>
              </w:rPr>
              <w:t xml:space="preserve">  panta ceturtajā daļā noteiktie pienākumi netiek piemēroti attiecībā uz lidojumiem, kas tiek uzsākti: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teritorijā esošā lidlaukā un tiek pabeigti lidlaukā, kurš atrodas valstī ārpus Eiropas Ekonomikas zonas, izņemot lidojumus uz lidlaukiem Apvienotajā Karalistē un Šveicē;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lidlaukā, kurš atrodas valstī ārpus Eiropas Ekonomikas zonas, izņemot lidojumus uz lidlaukiem Apvienotajā Karalistē un Šveicē, un tiek pabeigti Latvijas teritorijā esošā lidlaukā;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lidlaukā, kurš atrodas valstī ārpus Eiropas Ekonomikas zonas, un tiek pabeigti lidlaukā, kurš atrodas valstī ārpus Eiropas Ekonomikas zonas.";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72., 73., 74., 75., 76., 77., 78., 79. un 80.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Saskaņā ar šā likuma 32.</w:t>
            </w:r>
            <w:r w:rsidR="00000000" w:rsidRPr="00000000" w:rsidDel="00000000">
              <w:rPr>
                <w:vertAlign w:val="superscript"/>
                <w:rtl w:val="0"/>
              </w:rPr>
              <w:t xml:space="preserve">17</w:t>
            </w:r>
            <w:r w:rsidR="00000000" w:rsidRPr="00000000" w:rsidDel="00000000">
              <w:rPr>
                <w:rtl w:val="0"/>
              </w:rPr>
              <w:t xml:space="preserve"> panta otro daļu degvielas un kurināmā operatori, kuriem ir piešķirta siltumnīcefekta gāzu emisijas atļauja, līdz 2025. gada 15. aprīlim iesniedz Valsts vides dienestam ziņojumu par siltumnīcefekta gāzu emisijām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Šā likuma 32.</w:t>
            </w:r>
            <w:r w:rsidR="00000000" w:rsidRPr="00000000" w:rsidDel="00000000">
              <w:rPr>
                <w:vertAlign w:val="superscript"/>
                <w:rtl w:val="0"/>
              </w:rPr>
              <w:t xml:space="preserve">17</w:t>
            </w:r>
            <w:r w:rsidR="00000000" w:rsidRPr="00000000" w:rsidDel="00000000">
              <w:rPr>
                <w:rtl w:val="0"/>
              </w:rPr>
              <w:t xml:space="preserve"> panta sestā daļa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Šā likuma 32.</w:t>
            </w:r>
            <w:r w:rsidR="00000000" w:rsidRPr="00000000" w:rsidDel="00000000">
              <w:rPr>
                <w:vertAlign w:val="superscript"/>
                <w:rtl w:val="0"/>
              </w:rPr>
              <w:t xml:space="preserve">17</w:t>
            </w:r>
            <w:r w:rsidR="00000000" w:rsidRPr="00000000" w:rsidDel="00000000">
              <w:rPr>
                <w:rtl w:val="0"/>
              </w:rPr>
              <w:t xml:space="preserve"> panta septītajā daļā minētos verificētos ziņojumus degvielas un kurināmā operators sagatavo, sākot ar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Šā likuma 32.</w:t>
            </w:r>
            <w:r w:rsidR="00000000" w:rsidRPr="00000000" w:rsidDel="00000000">
              <w:rPr>
                <w:vertAlign w:val="superscript"/>
                <w:rtl w:val="0"/>
              </w:rPr>
              <w:t xml:space="preserve">17</w:t>
            </w:r>
            <w:r w:rsidR="00000000" w:rsidRPr="00000000" w:rsidDel="00000000">
              <w:rPr>
                <w:rtl w:val="0"/>
              </w:rPr>
              <w:t xml:space="preserve"> panta vienpadsmitā daļa ir spēkā tikai laikposmā no 2028. gada 1. janvāra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Šā likuma 32.</w:t>
            </w:r>
            <w:r w:rsidR="00000000" w:rsidRPr="00000000" w:rsidDel="00000000">
              <w:rPr>
                <w:vertAlign w:val="superscript"/>
                <w:rtl w:val="0"/>
              </w:rPr>
              <w:t xml:space="preserve">30</w:t>
            </w:r>
            <w:r w:rsidR="00000000" w:rsidRPr="00000000" w:rsidDel="00000000">
              <w:rPr>
                <w:rtl w:val="0"/>
              </w:rPr>
              <w:t xml:space="preserve">  pants uz degvielas un kurināmā operatoru ir attiecināms, sākot ar 2028.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Ministru kabinets sešu mēnešu laikā pēc šā likuma spēkā stāšanās dienas izdod šā likuma 32.</w:t>
            </w:r>
            <w:r w:rsidR="00000000" w:rsidRPr="00000000" w:rsidDel="00000000">
              <w:rPr>
                <w:vertAlign w:val="superscript"/>
                <w:rtl w:val="0"/>
              </w:rPr>
              <w:t xml:space="preserve">17</w:t>
            </w:r>
            <w:r w:rsidR="00000000" w:rsidRPr="00000000" w:rsidDel="00000000">
              <w:rPr>
                <w:rtl w:val="0"/>
              </w:rPr>
              <w:t xml:space="preserve"> panta trīspadsmitajā daļā, 32.</w:t>
            </w:r>
            <w:r w:rsidR="00000000" w:rsidRPr="00000000" w:rsidDel="00000000">
              <w:rPr>
                <w:vertAlign w:val="superscript"/>
                <w:rtl w:val="0"/>
              </w:rPr>
              <w:t xml:space="preserve">18</w:t>
            </w:r>
            <w:r w:rsidR="00000000" w:rsidRPr="00000000" w:rsidDel="00000000">
              <w:rPr>
                <w:rtl w:val="0"/>
              </w:rPr>
              <w:t xml:space="preserve"> panta septītajā daļā,  32.</w:t>
            </w:r>
            <w:r w:rsidR="00000000" w:rsidRPr="00000000" w:rsidDel="00000000">
              <w:rPr>
                <w:vertAlign w:val="superscript"/>
                <w:rtl w:val="0"/>
              </w:rPr>
              <w:t xml:space="preserve">21</w:t>
            </w:r>
            <w:r w:rsidR="00000000" w:rsidRPr="00000000" w:rsidDel="00000000">
              <w:rPr>
                <w:rtl w:val="0"/>
              </w:rPr>
              <w:t xml:space="preserve"> divpadsmitās daļas 1. - 3., 5., 6. punktos, 32.</w:t>
            </w:r>
            <w:r w:rsidR="00000000" w:rsidRPr="00000000" w:rsidDel="00000000">
              <w:rPr>
                <w:vertAlign w:val="superscript"/>
                <w:rtl w:val="0"/>
              </w:rPr>
              <w:t xml:space="preserve">22</w:t>
            </w:r>
            <w:r w:rsidR="00000000" w:rsidRPr="00000000" w:rsidDel="00000000">
              <w:rPr>
                <w:rtl w:val="0"/>
              </w:rPr>
              <w:t xml:space="preserve">  panta piektajā daļā, 32.</w:t>
            </w:r>
            <w:r w:rsidR="00000000" w:rsidRPr="00000000" w:rsidDel="00000000">
              <w:rPr>
                <w:vertAlign w:val="superscript"/>
                <w:rtl w:val="0"/>
              </w:rPr>
              <w:t xml:space="preserve">23</w:t>
            </w:r>
            <w:r w:rsidR="00000000" w:rsidRPr="00000000" w:rsidDel="00000000">
              <w:rPr>
                <w:rtl w:val="0"/>
              </w:rPr>
              <w:t xml:space="preserve">  panta ceturtajā daļā, 32.</w:t>
            </w:r>
            <w:r w:rsidR="00000000" w:rsidRPr="00000000" w:rsidDel="00000000">
              <w:rPr>
                <w:vertAlign w:val="superscript"/>
                <w:rtl w:val="0"/>
              </w:rPr>
              <w:t xml:space="preserve">24</w:t>
            </w:r>
            <w:r w:rsidR="00000000" w:rsidRPr="00000000" w:rsidDel="00000000">
              <w:rPr>
                <w:rtl w:val="0"/>
              </w:rPr>
              <w:t xml:space="preserve">  panta astotajā daļā, 32.</w:t>
            </w:r>
            <w:r w:rsidR="00000000" w:rsidRPr="00000000" w:rsidDel="00000000">
              <w:rPr>
                <w:vertAlign w:val="superscript"/>
                <w:rtl w:val="0"/>
              </w:rPr>
              <w:t xml:space="preserve">25</w:t>
            </w:r>
            <w:r w:rsidR="00000000" w:rsidRPr="00000000" w:rsidDel="00000000">
              <w:rPr>
                <w:rtl w:val="0"/>
              </w:rPr>
              <w:t xml:space="preserve">  panta ceturtajā daļā, 32.</w:t>
            </w:r>
            <w:r w:rsidR="00000000" w:rsidRPr="00000000" w:rsidDel="00000000">
              <w:rPr>
                <w:vertAlign w:val="superscript"/>
                <w:rtl w:val="0"/>
              </w:rPr>
              <w:t xml:space="preserve">26</w:t>
            </w:r>
            <w:r w:rsidR="00000000" w:rsidRPr="00000000" w:rsidDel="00000000">
              <w:rPr>
                <w:rtl w:val="0"/>
              </w:rPr>
              <w:t xml:space="preserve">  panta trešajā daļā, 32.</w:t>
            </w:r>
            <w:r w:rsidR="00000000" w:rsidRPr="00000000" w:rsidDel="00000000">
              <w:rPr>
                <w:vertAlign w:val="superscript"/>
                <w:rtl w:val="0"/>
              </w:rPr>
              <w:t xml:space="preserve">28</w:t>
            </w:r>
            <w:r w:rsidR="00000000" w:rsidRPr="00000000" w:rsidDel="00000000">
              <w:rPr>
                <w:rtl w:val="0"/>
              </w:rPr>
              <w:t xml:space="preserve">  panta astotajā daļā un 32.</w:t>
            </w:r>
            <w:r w:rsidR="00000000" w:rsidRPr="00000000" w:rsidDel="00000000">
              <w:rPr>
                <w:vertAlign w:val="superscript"/>
                <w:rtl w:val="0"/>
              </w:rPr>
              <w:t xml:space="preserve">36</w:t>
            </w:r>
            <w:r w:rsidR="00000000" w:rsidRPr="00000000" w:rsidDel="00000000">
              <w:rPr>
                <w:rtl w:val="0"/>
              </w:rPr>
              <w:t xml:space="preserve">  panta trešajā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Ministru kabinets divpadsmit mēnešu laikā pēc šā likuma spēkā stāšanās dienas izdod šā likuma 32.</w:t>
            </w:r>
            <w:r w:rsidR="00000000" w:rsidRPr="00000000" w:rsidDel="00000000">
              <w:rPr>
                <w:vertAlign w:val="superscript"/>
                <w:rtl w:val="0"/>
              </w:rPr>
              <w:t xml:space="preserve">19</w:t>
            </w:r>
            <w:r w:rsidR="00000000" w:rsidRPr="00000000" w:rsidDel="00000000">
              <w:rPr>
                <w:rtl w:val="0"/>
              </w:rPr>
              <w:t xml:space="preserve"> pantā, 32.</w:t>
            </w:r>
            <w:r w:rsidR="00000000" w:rsidRPr="00000000" w:rsidDel="00000000">
              <w:rPr>
                <w:vertAlign w:val="superscript"/>
                <w:rtl w:val="0"/>
              </w:rPr>
              <w:t xml:space="preserve">21</w:t>
            </w:r>
            <w:r w:rsidR="00000000" w:rsidRPr="00000000" w:rsidDel="00000000">
              <w:rPr>
                <w:rtl w:val="0"/>
              </w:rPr>
              <w:t xml:space="preserve">  panta divpadsmitās daļas 4. punktā un 32.</w:t>
            </w:r>
            <w:r w:rsidR="00000000" w:rsidRPr="00000000" w:rsidDel="00000000">
              <w:rPr>
                <w:vertAlign w:val="superscript"/>
                <w:rtl w:val="0"/>
              </w:rPr>
              <w:t xml:space="preserve">29</w:t>
            </w:r>
            <w:r w:rsidR="00000000" w:rsidRPr="00000000" w:rsidDel="00000000">
              <w:rPr>
                <w:rtl w:val="0"/>
              </w:rPr>
              <w:t xml:space="preserve">  panta trešajā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Šā likuma 32.</w:t>
            </w:r>
            <w:r w:rsidR="00000000" w:rsidRPr="00000000" w:rsidDel="00000000">
              <w:rPr>
                <w:vertAlign w:val="superscript"/>
                <w:rtl w:val="0"/>
              </w:rPr>
              <w:t xml:space="preserve">27</w:t>
            </w:r>
            <w:r w:rsidR="00000000" w:rsidRPr="00000000" w:rsidDel="00000000">
              <w:rPr>
                <w:rtl w:val="0"/>
              </w:rPr>
              <w:t xml:space="preserve"> panta astotā daļa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Līdz Klimata likuma pārejas noteikumu 15. punktā minēto noteikumu spēkā stāšanās dienai, ir spēkā šādi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25. oktobra noteikumi Nr. 675  “Siltumnīcefekta gāzu inventarizācijas sistēmas, prognožu sistēmas un sistēmas ziņošanai par pielāgošanos klimata pārmaiņām izveidošanas un uzturēšanas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2008. gada 28. aprīļa noteikumi Nr. 312 “Klimata pārmaiņu finanšu instrumenta un emisijas kvotu izsolīšanas instrumenta konsultatīvās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2012. gada 25. septembra noteikumi Nr. 657 “Latvijai piešķirto emisijas kvotu izsolīšanas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23. janvāra noteikumi Nr. 42 “Siltumnīcefekta gāzu emisiju aprēķina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Ministra kabineta 2018. gada 17. jūlija noteikumi Nr. 418 “Emisijas kvotu izsolīšanas instrumenta finansēto projektu atklāta konkursa "Siltumnīcefekta gāzu emisiju samazināšana, attīstot enerģētiski pašpietiekamu ēku būvniecību"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2018. gada 12. jūnija noteikumi Nr. 333 “Emisijas kvotu izsolīšanas instrumenta finansēto projektu atklāta konkursa "Siltumnīcefekta gāzu emisiju samazināšana ar viedajām pilsētvides tehnoloģijām"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2016. gada 26. janvāra noteikumi Nr. 69 “Emisijas kvotu izsolīšanas instrumenta finansēto projektu atklāta konkursa “Siltumnīcefekta gāzu emisiju samazināšana – zema enerģijas patēriņa ēkas”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2016. gada 12. janvāra noteikumi Nr. 35 “Emisijas kvotu izsolīšanas instrumenta finansēto projektu atklāta konkursa “Siltumnīcefekta gāzu emisiju samazināšana valsts nozīmes aizsargājamos arhitektūras pieminekļos”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2021. gada 21. decembra noteikumi Nr. 869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2022. gada 1. marta noteikumi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kabineta 2022. gada 14. jūlija noteikumi Nr. 454 "Emisijas kvotu izsolīšanas instrumenta finansēto projektu atklāta konkursa "Siltumnīcefekta gāzu emisiju samazināšana pašvaldību publisko teritoriju apgaismojuma infrastruktūrā"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Ministru kabineta 2023. gada 13. jūlija noteikumi Nr. 396 "Modernizācijas fonda darbības kārtības noteikumi un daudzgadu darbības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 panta trešajā daļā esošo likuma pārejas noteikumu 72. punktu piedāvājam precizēt, jo tajā paredzēto uzdevumu varēs izpildīt tikai pēc projektā paredzētā likuma pieņemšanas un spēkā stāšanās, tādēļ šajā normā apšaubāms ir uzdevuma termiņš - 2025. gada 15. aprīlis. Ievērojot minēto, piedāvājam normā noteikt samērīgu un Valsts pārvaldes iekārtas likuma 10.pantā noteiktajam atbilstošu termiņu uzdevuma izpildei, jo īpaši tādēļ, ka uzdevums paredzēts privātpersonām.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beigās nenumurēto rindkopu par likuma spēkā stāšanos piedāvājam precizēt, proti, vārdu “Likumprojekts” aizstāt ar vārdu “Likums”, jo likumprojekts kļūst par likumu ar tā pieņemšanas brīdi Saeimā un uz izsludināšanas brīdi tas vienmēr ir likums. Turklāt to nepārprotami nosaka Latvijas Republikas Satversmes 69. un 70.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anotācijas sadaļā "Apraksts" iekļauto teikumu:" </w:t>
            </w:r>
            <w:r w:rsidR="00000000" w:rsidRPr="00000000" w:rsidDel="00000000">
              <w:rPr>
                <w:i w:val="1"/>
                <w:rtl w:val="0"/>
              </w:rPr>
              <w:t xml:space="preserve">Likumprojekta sagatavošanas pamatojums ir nepieciešamība transponēt Latvijas tiesību aktos ETS darbību regulējošās normas</w:t>
            </w:r>
            <w:r w:rsidR="00000000" w:rsidRPr="00000000" w:rsidDel="00000000">
              <w:rPr>
                <w:rtl w:val="0"/>
              </w:rPr>
              <w:t xml:space="preserve">," izteikt šādā redakcijā:" </w:t>
            </w:r>
            <w:r w:rsidR="00000000" w:rsidRPr="00000000" w:rsidDel="00000000">
              <w:rPr>
                <w:i w:val="1"/>
                <w:rtl w:val="0"/>
              </w:rPr>
              <w:t xml:space="preserve">Likumprojekta sagatavošanas pamatojums ir nepieciešamība </w:t>
            </w:r>
            <w:r w:rsidR="00000000" w:rsidRPr="00000000" w:rsidDel="00000000">
              <w:rPr>
                <w:i w:val="1"/>
                <w:u w:val="single"/>
                <w:rtl w:val="0"/>
              </w:rPr>
              <w:t xml:space="preserve">pārņemt</w:t>
            </w:r>
            <w:r w:rsidR="00000000" w:rsidRPr="00000000" w:rsidDel="00000000">
              <w:rPr>
                <w:i w:val="1"/>
                <w:rtl w:val="0"/>
              </w:rPr>
              <w:t xml:space="preserve"> Latvijas tiesību aktos ETS un </w:t>
            </w:r>
            <w:r w:rsidR="00000000" w:rsidRPr="00000000" w:rsidDel="00000000">
              <w:rPr>
                <w:i w:val="1"/>
                <w:u w:val="single"/>
                <w:rtl w:val="0"/>
              </w:rPr>
              <w:t xml:space="preserve">ETS2</w:t>
            </w:r>
            <w:r w:rsidR="00000000" w:rsidRPr="00000000" w:rsidDel="00000000">
              <w:rPr>
                <w:i w:val="1"/>
                <w:rtl w:val="0"/>
              </w:rPr>
              <w:t xml:space="preserve"> darbību regulējošās</w:t>
            </w:r>
            <w:r w:rsidR="00000000" w:rsidRPr="00000000" w:rsidDel="00000000">
              <w:rPr>
                <w:i w:val="1"/>
                <w:u w:val="single"/>
                <w:rtl w:val="0"/>
              </w:rPr>
              <w:t xml:space="preserve"> Eiropas Savienības direktīvas.</w:t>
            </w:r>
            <w:r w:rsidR="00000000" w:rsidRPr="00000000" w:rsidDel="00000000">
              <w:rPr>
                <w:rtl w:val="0"/>
              </w:rPr>
              <w:t xml:space="preserve">" Kā arī attiecīgi aicinām salāgot šo terminu pielietojumu likumprojekta anotācijas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ailē "</w:t>
            </w:r>
            <w:r w:rsidR="00000000" w:rsidRPr="00000000" w:rsidDel="00000000">
              <w:rPr>
                <w:i w:val="1"/>
                <w:rtl w:val="0"/>
              </w:rPr>
              <w:t xml:space="preserve">Kā ir izmantota ES tiesību aktā paredzētā rīcības brīvība dalībvalstij pārņemt vai ieviest noteiktas ES tiesību akta normas? Kādēļ?</w:t>
            </w:r>
            <w:r w:rsidR="00000000" w:rsidRPr="00000000" w:rsidDel="00000000">
              <w:rPr>
                <w:rtl w:val="0"/>
              </w:rPr>
              <w:t xml:space="preserve">" skaidrot, kādēļ tajā nav norādīts Eiropas Parlamenta un Padomes 2009. gada 23. aprīļa Direktīvas 2009/29/EK, ar ko Direktīvu 2003/87/EK groza, lai uzlabotu un paplašinātu Kopienas siltumnīcas efektu izraisošo gāzu emisiju kvotu tirdzniecības sistēmu, (turpmāk - direktīva 2009/29/EK) 1. panta 26. punktā izteiktais 24.a pants un 1. panta 28. punktā izteiktais 27. pants, un nepieciešamības gadījumā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rindu par direktīvas 2009/29/EK 1. panta 11. punktā izteiktā 10. panta pārņemšanu ar atsauci uz likumprojekta </w:t>
            </w:r>
            <w:r w:rsidR="00000000" w:rsidRPr="00000000" w:rsidDel="00000000">
              <w:rPr>
                <w:rtl w:val="0"/>
              </w:rPr>
              <w:t xml:space="preserve">32.</w:t>
            </w:r>
            <w:r w:rsidR="00000000" w:rsidRPr="00000000" w:rsidDel="00000000">
              <w:rPr>
                <w:vertAlign w:val="superscript"/>
                <w:rtl w:val="0"/>
              </w:rPr>
              <w:t xml:space="preserve">28</w:t>
            </w:r>
            <w:r w:rsidR="00000000" w:rsidRPr="00000000" w:rsidDel="00000000">
              <w:rPr>
                <w:rtl w:val="0"/>
              </w:rPr>
              <w:t xml:space="preserve"> panta otro daļu, kur minētā direktīvas norma pārņemta.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14. marta direktīvas (ES) 2018/410, ar ko groza Direktīvu 2003/87/EK, lai sekmētu emisiju izmaksefektīvu samazināšanu un investīcijas mazoglekļa risinājumos, un Lēmumu (ES) 2015/1814, pirmajā ES TA panta numura skaidrojumā norādīts "-". Aicinām zīmi "-" aizstāt ar atbilstošo direktīvas 2018/410 normu. Līdzīgi lūdzam šādu precizējumu veikt arī direktīvas 2008/101/EK V sadaļas skaidrojumā, kas satur kļūdainu atsauci uz "v" ES TA panta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neprecīzi ievietots skaidrojums par izmantoto rīcības brīvību dalībvalstij attiecībā uz direktīvas 2023/959 1. panta 29. punktā izteikto 30.e panta 3. punktu. Aicinām to attiecīgi ievietot direktīvas 2023/959 paredzētajā ailē "</w:t>
            </w:r>
            <w:r w:rsidR="00000000" w:rsidRPr="00000000" w:rsidDel="00000000">
              <w:rPr>
                <w:i w:val="1"/>
                <w:rtl w:val="0"/>
              </w:rPr>
              <w:t xml:space="preserve">Kā ir izmantota ES tiesību aktā paredzētā rīcības brīvība dalībvalstij pārņemt vai ieviest noteiktas ES tiesību akta normas? Kādēļ?</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5.4. nodaļas 1. tabulā norādi "</w:t>
            </w:r>
            <w:r w:rsidR="00000000" w:rsidRPr="00000000" w:rsidDel="00000000">
              <w:rPr>
                <w:i w:val="1"/>
                <w:rtl w:val="0"/>
              </w:rPr>
              <w:t xml:space="preserve">Eiropas Parlamenta un Padomes Direktīva (ES) 2023/958 (2023. gada 10. maijs), ar ko Direktīvu 2003/87/EK groza attiecībā uz aviācijas devumu Savienības visas tautsaimniecības mēroga emisiju samazināšanas mērķrādītāja sasniegšanā un globālā tirgus pasākuma pienācīgu īstenošanu</w:t>
            </w:r>
            <w:r w:rsidR="00000000" w:rsidRPr="00000000" w:rsidDel="00000000">
              <w:rPr>
                <w:rtl w:val="0"/>
              </w:rPr>
              <w:t xml:space="preserve">" izteikt atbilstoši Ministru kabineta 2009. gada 3. februāra noteikumu Nr. 108 „Normatīvo aktu projektu sagatavošanas noteikumi” 168. punktam, proti, </w:t>
            </w:r>
            <w:r w:rsidR="00000000" w:rsidRPr="00000000" w:rsidDel="00000000">
              <w:rPr>
                <w:i w:val="1"/>
                <w:rtl w:val="0"/>
              </w:rPr>
              <w:t xml:space="preserve">Eiropas Parlamenta un Padomes </w:t>
            </w:r>
            <w:r w:rsidR="00000000" w:rsidRPr="00000000" w:rsidDel="00000000">
              <w:rPr>
                <w:i w:val="1"/>
                <w:u w:val="single"/>
                <w:rtl w:val="0"/>
              </w:rPr>
              <w:t xml:space="preserve">2023. gada 10. maija</w:t>
            </w:r>
            <w:r w:rsidR="00000000" w:rsidRPr="00000000" w:rsidDel="00000000">
              <w:rPr>
                <w:i w:val="1"/>
                <w:rtl w:val="0"/>
              </w:rPr>
              <w:t xml:space="preserve"> Direktīva (ES) 2023/958, ar ko Direktīvu 2003/87/EK groza attiecībā uz aviācijas devumu Savienības visas tautsaimniecības mēroga emisiju samazināšanas mērķrādītāja sasniegšanā un globālā tirgus pasākuma pienācīgu īstenošanu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direktīvas 2023/959 1. panta 29. punktā izteiktais 30.c panta 4. punktu nav izvēlēts iekļaut. Aicinām 1. tabulas sadaļā "</w:t>
            </w:r>
            <w:r w:rsidR="00000000" w:rsidRPr="00000000" w:rsidDel="00000000">
              <w:rPr>
                <w:i w:val="1"/>
                <w:rtl w:val="0"/>
              </w:rPr>
              <w:t xml:space="preserve">Kā ir izmantota ES tiesību aktā paredzētā rīcības brīvība dalībvalstij pārņemt vai ieviest noteiktas ES tiesību akta normas? Kādēļ?</w:t>
            </w:r>
            <w:r w:rsidR="00000000" w:rsidRPr="00000000" w:rsidDel="00000000">
              <w:rPr>
                <w:rtl w:val="0"/>
              </w:rPr>
              <w:t xml:space="preserve">" norādīt, kādēļ nav izvēlēts pārņemt attiecīgo direktīvas 2023/959 pantu, to attiecīgi un izvērsti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2023/959 1. panta 19. punktā nav ietverts c) apakšpunkts, līdz ar to aicinām attiecīgi tabulā svītrot rindu par direktīvas 2023/959 </w:t>
            </w:r>
            <w:r w:rsidR="00000000" w:rsidRPr="00000000" w:rsidDel="00000000">
              <w:rPr>
                <w:rtl w:val="0"/>
              </w:rPr>
              <w:t xml:space="preserve">1. panta 19. punkta c) apakšpunkta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17.03.2025.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17.03.2025.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Atzinumi_24-TA-1182.docx</dc:title>
</cp:coreProperties>
</file>

<file path=docProps/custom.xml><?xml version="1.0" encoding="utf-8"?>
<Properties xmlns="http://schemas.openxmlformats.org/officeDocument/2006/custom-properties" xmlns:vt="http://schemas.openxmlformats.org/officeDocument/2006/docPropsVTypes"/>
</file>