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25-TA-2101: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4. aprīļa noteikumos Nr. 265 "Medicīnisko dokumentu lietvedības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apspriedes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Ģimenes ārstu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Medicīnisko dokumentu lietvedības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(turpmāk - LĢĀA) novērtē Veselības ministrijas iesaistīšanos jaunā e-nosūtījuma funkcionalitātes uzlabošanas uzraudzībā, sadarbības uzlabošanos ar SIA "Latvijas Digitālās veselības centrs" un daļas nepilnību novēršanu. Tomēr diemžēl uzlabojumi nav pietiekami, lai būtu pārliecība par e-nosūtījuma funkcionalitātes pieņemamu lietošanu ģimenes ārsta darba ikdienā no 5. maija bez būtiskiem tehniskiem funkcionalitātes traucējumiem (kas nav informācijas un komunikācijas tehnoloģiju darbības traucējumi). Joprojām saglabājušies un konstatējami tik </w:t>
            </w:r>
            <w:r w:rsidR="00000000" w:rsidRPr="00000000" w:rsidDel="00000000">
              <w:rPr>
                <w:b w:val="1"/>
                <w:rtl w:val="0"/>
              </w:rPr>
              <w:t xml:space="preserve">būtiski trūkumi, ka JAUNĀ e-nosūtījuma funkcionalitāte nav pietiekami gatava lietošanai ikdienas praksē kā obligāta visiem ģimenes ārstiem no 5. maija.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aicina turpināt nodrošināt </w:t>
            </w:r>
            <w:r w:rsidR="00000000" w:rsidRPr="00000000" w:rsidDel="00000000">
              <w:rPr>
                <w:b w:val="1"/>
                <w:rtl w:val="0"/>
              </w:rPr>
              <w:t xml:space="preserve">vecā e-nosūtījuma</w:t>
            </w:r>
            <w:r w:rsidR="00000000" w:rsidRPr="00000000" w:rsidDel="00000000">
              <w:rPr>
                <w:rtl w:val="0"/>
              </w:rPr>
              <w:t xml:space="preserve"> konvertēšanu e-veselības sistēmā no komersantu programmām, ja tās vēl nenodrošina tiešu jaunā e-nosūtījuma integrēšanu. LĢĀA aicina ņemt vērā, ka pēc Nacionālā veselības dienesta 2025. gada septembra aptaujas datiem 19% ģimenes ārstu prakšu lieto tikai e-veselības sistēmu (neizmanto komersantu programmas), līdz ar to secināms, ka ap 200 ģimenes ārstu prakšu pacientiem tiks būtiski samazināta pieejamība, priekšlaicīgi pieprasot obligāti lietot būtiski nepilnīgos un pārmērīgi daudz darba laika patērējošus jaunos e-nosūtījumus. Esam konstatējuši, ka neskatoties uz to, ka pacienti ir veikuši pierakstīšanos uz konsultāciju, gaidot savu rindu virs 3 mēnešiem, nosūtījums sistēmā ir dzēsies. Rezultātā pacientam ir jālūdz ārstam izrakstīt nosūtījumu atkārtoti, kas ir nesamērīgs un nepieļaujams ārstu darba laika un resursu patēriņš.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vēlamies uzsvērt, ka šis JAUNAIS e-nosūtījums ir otro reizi izstrādāts. Iepriekšējam tika konstatētas būtiskas nepilnības, bet gadu gaitā tas ir adaptēts lokālās ārstniecības iestāžu sistēmās - komersantu programmās un vairākums Latvijas ārstniecības iestādes tos sekmīgi lieto jau šobrīd.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pieļaujami uzsākt JAUNĀ e-nosūtījuma ieviešanu kā obligātu visiem, kamēr tajā ir būtiskas nepilnības un tas nav labāks par esošo jeb veco.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w:t>
            </w:r>
            <w:r w:rsidR="00000000" w:rsidRPr="00000000" w:rsidDel="00000000">
              <w:rPr>
                <w:b w:val="1"/>
                <w:rtl w:val="0"/>
              </w:rPr>
              <w:t xml:space="preserve">LĢĀA iebilst Noteikumu grozījumu projekta pieņemšanai ar spēkā stāšanos 2026. gada 5. maijā. LĢĀA aicina atlikt Noteikumu grozījumu pieņemšanu līdz būs gūta pārliecība par pietiekami kvalitatīvu JAUNĀ e-nosūtījuma funkcionalitāti, kas nekavēs mediķu darbu palīdzības sniegšanā Latvijas iedzīvotājiem.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Nicmane-Aišpure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25-TA-2101</w:t>
    </w:r>
    <w:r>
      <w:br/>
    </w:r>
    <w:r w:rsidR="00000000" w:rsidRPr="00000000" w:rsidDel="00000000">
      <w:rPr>
        <w:rtl w:val="0"/>
      </w:rPr>
      <w:t xml:space="preserve">Izdrukāts 20.03.2026. 20.24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25-TA-2101</w:t>
    </w:r>
    <w:r>
      <w:br/>
    </w:r>
    <w:r w:rsidR="00000000" w:rsidRPr="00000000" w:rsidDel="00000000">
      <w:rPr>
        <w:rtl w:val="0"/>
      </w:rPr>
      <w:t xml:space="preserve">Izdrukāts 20.03.2026. 20.24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Atzinumi_25-TA-2101.docx</dc:title>
</cp:coreProperties>
</file>

<file path=docProps/custom.xml><?xml version="1.0" encoding="utf-8"?>
<Properties xmlns="http://schemas.openxmlformats.org/officeDocument/2006/custom-properties" xmlns:vt="http://schemas.openxmlformats.org/officeDocument/2006/docPropsVTypes"/>
</file>