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769 "Eiropas Savienības finanšu interešu aizsardzības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17.03.2026.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17.03.2026.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