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(EĀDDpav_Padāns)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(EĀDDpav_Padāns_pielikums)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(EĀDDpav_Urga_pielikums)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2025. gada 1. oktobrim Valsts policijas Galvenās administratīvās pārvaldes Sadarbības un attīstības biroja Starptautisko lietu nodaļas Misiju dalībnieku grupas vecākajai inspektorei, majorei Ivetai Urgai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punktā norādītā Ministru kabineta rīkojuma nosaukumu. Atbilstoši oficiālajā publikācijā pieejamajai informācijai rīkojuma nosaukums ir "Par Valsts policijas amatpersonas ar speciālo dienesta pakāpi </w:t>
            </w:r>
            <w:r w:rsidR="00000000" w:rsidRPr="00000000" w:rsidDel="00000000">
              <w:rPr>
                <w:u w:val="single"/>
                <w:rtl w:val="0"/>
              </w:rPr>
              <w:t xml:space="preserve">dalību</w:t>
            </w:r>
            <w:r w:rsidR="00000000" w:rsidRPr="00000000" w:rsidDel="00000000">
              <w:rPr>
                <w:rtl w:val="0"/>
              </w:rPr>
              <w:t xml:space="preserve"> Eiropas Savienības novērošanas misijā Gruzijā (EUMM Georgia) un finanšu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pagarināt ne tikai Valsts policijas, bet arī Valsts robežsardzes amatpersonas dalības laiku Eiropas Savienības novērošanas misijā Gruzijā (EUMM Georgia), aicinām pie projekta izpildē iesaistītajām institūcijām anotācijas 7.1. sadaļā norādīt arī Valsts robežsardzi.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24-TA-1335</w:t>
    </w:r>
    <w:r>
      <w:br/>
    </w:r>
    <w:r w:rsidR="00000000" w:rsidRPr="00000000" w:rsidDel="00000000">
      <w:rPr>
        <w:rtl w:val="0"/>
      </w:rPr>
      <w:t xml:space="preserve">Izdrukāts 07.06.2024.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24-TA-1335</w:t>
    </w:r>
    <w:r>
      <w:br/>
    </w:r>
    <w:r w:rsidR="00000000" w:rsidRPr="00000000" w:rsidDel="00000000">
      <w:rPr>
        <w:rtl w:val="0"/>
      </w:rPr>
      <w:t xml:space="preserve">Izdrukāts 07.06.2024.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Atzinumi_24-TA-1335.docx</dc:title>
</cp:coreProperties>
</file>

<file path=docProps/custom.xml><?xml version="1.0" encoding="utf-8"?>
<Properties xmlns="http://schemas.openxmlformats.org/officeDocument/2006/custom-properties" xmlns:vt="http://schemas.openxmlformats.org/officeDocument/2006/docPropsVTypes"/>
</file>