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23-TA-3228: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finanšu interešu aizsardzības koordinācijas dienesta (AFCOS) darbības stratēģiju un pasākumu plānu 2024.-2026.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12.04.2024.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12.04.2024.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