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A647A" w14:textId="77777777" w:rsidR="00D859C2" w:rsidRDefault="00CA1D0D"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31CA647B" w14:textId="77777777" w:rsidR="00F338FB" w:rsidRDefault="00F338FB" w:rsidP="00F338FB">
      <w:pPr>
        <w:spacing w:after="0" w:line="240" w:lineRule="auto"/>
        <w:jc w:val="center"/>
        <w:rPr>
          <w:rFonts w:ascii="Times New Roman" w:hAnsi="Times New Roman"/>
          <w:sz w:val="28"/>
          <w:szCs w:val="28"/>
          <w:lang w:val="lv-LV"/>
        </w:rPr>
      </w:pPr>
    </w:p>
    <w:p w14:paraId="31CA647C" w14:textId="77777777" w:rsidR="00517616" w:rsidRDefault="00CA1D0D"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3.3-4/2021/5122N</w:t>
      </w:r>
    </w:p>
    <w:p w14:paraId="31CA647D" w14:textId="77777777" w:rsidR="00E849D2" w:rsidRPr="00784FFA" w:rsidRDefault="00CA1D0D"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21.06.2021</w:t>
      </w:r>
      <w:r>
        <w:rPr>
          <w:rFonts w:ascii="Times New Roman" w:hAnsi="Times New Roman"/>
          <w:sz w:val="28"/>
          <w:szCs w:val="28"/>
          <w:lang w:val="lv-LV"/>
        </w:rPr>
        <w:t>. Nr. </w:t>
      </w:r>
    </w:p>
    <w:p w14:paraId="31CA647E" w14:textId="77777777" w:rsidR="00F338FB" w:rsidRDefault="00F338FB" w:rsidP="00F338FB">
      <w:pPr>
        <w:spacing w:after="0" w:line="240" w:lineRule="auto"/>
        <w:jc w:val="right"/>
        <w:rPr>
          <w:rFonts w:ascii="Times New Roman" w:hAnsi="Times New Roman"/>
          <w:sz w:val="28"/>
          <w:szCs w:val="28"/>
          <w:lang w:val="lv-LV"/>
        </w:rPr>
      </w:pPr>
    </w:p>
    <w:p w14:paraId="31CA647F" w14:textId="6B7937D0" w:rsidR="00794D42" w:rsidRPr="00651AE2" w:rsidRDefault="00CA1D0D" w:rsidP="00F338FB">
      <w:pPr>
        <w:spacing w:after="0" w:line="240" w:lineRule="auto"/>
        <w:jc w:val="right"/>
        <w:rPr>
          <w:rFonts w:ascii="Times New Roman" w:hAnsi="Times New Roman"/>
          <w:b/>
          <w:bCs/>
          <w:sz w:val="28"/>
          <w:szCs w:val="28"/>
          <w:lang w:val="lv-LV"/>
        </w:rPr>
      </w:pPr>
      <w:r w:rsidRPr="00651AE2">
        <w:rPr>
          <w:rFonts w:ascii="Times New Roman" w:hAnsi="Times New Roman"/>
          <w:b/>
          <w:bCs/>
          <w:noProof/>
          <w:sz w:val="28"/>
          <w:szCs w:val="28"/>
          <w:lang w:val="lv-LV"/>
        </w:rPr>
        <w:t>Finanšu ministrijai</w:t>
      </w:r>
    </w:p>
    <w:p w14:paraId="31CA6481" w14:textId="77777777" w:rsidR="00F338FB" w:rsidRDefault="00F338FB" w:rsidP="00F338FB">
      <w:pPr>
        <w:spacing w:after="0" w:line="240" w:lineRule="auto"/>
        <w:rPr>
          <w:rFonts w:ascii="Times New Roman" w:hAnsi="Times New Roman"/>
          <w:sz w:val="28"/>
          <w:szCs w:val="28"/>
          <w:lang w:val="lv-LV"/>
        </w:rPr>
      </w:pPr>
    </w:p>
    <w:p w14:paraId="708D2877" w14:textId="77777777" w:rsidR="00651AE2" w:rsidRPr="00651AE2" w:rsidRDefault="00CA1D0D" w:rsidP="00F338FB">
      <w:pPr>
        <w:spacing w:after="0" w:line="240" w:lineRule="auto"/>
        <w:rPr>
          <w:rFonts w:ascii="Times New Roman" w:hAnsi="Times New Roman"/>
          <w:i/>
          <w:iCs/>
          <w:noProof/>
          <w:sz w:val="28"/>
          <w:szCs w:val="28"/>
          <w:lang w:val="lv-LV"/>
        </w:rPr>
      </w:pPr>
      <w:r w:rsidRPr="00651AE2">
        <w:rPr>
          <w:rFonts w:ascii="Times New Roman" w:hAnsi="Times New Roman"/>
          <w:i/>
          <w:iCs/>
          <w:noProof/>
          <w:sz w:val="28"/>
          <w:szCs w:val="28"/>
          <w:lang w:val="lv-LV"/>
        </w:rPr>
        <w:t xml:space="preserve">Par precizētā likumprojekta “Kolektīvās </w:t>
      </w:r>
    </w:p>
    <w:p w14:paraId="71A8128E" w14:textId="77777777" w:rsidR="00651AE2" w:rsidRPr="00651AE2" w:rsidRDefault="00CA1D0D" w:rsidP="00F338FB">
      <w:pPr>
        <w:spacing w:after="0" w:line="240" w:lineRule="auto"/>
        <w:rPr>
          <w:rFonts w:ascii="Times New Roman" w:hAnsi="Times New Roman"/>
          <w:i/>
          <w:iCs/>
          <w:noProof/>
          <w:sz w:val="28"/>
          <w:szCs w:val="28"/>
          <w:lang w:val="lv-LV"/>
        </w:rPr>
      </w:pPr>
      <w:r w:rsidRPr="00651AE2">
        <w:rPr>
          <w:rFonts w:ascii="Times New Roman" w:hAnsi="Times New Roman"/>
          <w:i/>
          <w:iCs/>
          <w:noProof/>
          <w:sz w:val="28"/>
          <w:szCs w:val="28"/>
          <w:lang w:val="lv-LV"/>
        </w:rPr>
        <w:t xml:space="preserve">finansēšanas pakalpojumu likums” </w:t>
      </w:r>
    </w:p>
    <w:p w14:paraId="31CA6482" w14:textId="72563E7C" w:rsidR="003F7D1C" w:rsidRPr="00651AE2" w:rsidRDefault="00CA1D0D" w:rsidP="00F338FB">
      <w:pPr>
        <w:spacing w:after="0" w:line="240" w:lineRule="auto"/>
        <w:rPr>
          <w:rFonts w:ascii="Times New Roman" w:hAnsi="Times New Roman"/>
          <w:i/>
          <w:iCs/>
          <w:sz w:val="28"/>
          <w:szCs w:val="28"/>
          <w:lang w:val="lv-LV"/>
        </w:rPr>
      </w:pPr>
      <w:r w:rsidRPr="00651AE2">
        <w:rPr>
          <w:rFonts w:ascii="Times New Roman" w:hAnsi="Times New Roman"/>
          <w:i/>
          <w:iCs/>
          <w:noProof/>
          <w:sz w:val="28"/>
          <w:szCs w:val="28"/>
          <w:lang w:val="lv-LV"/>
        </w:rPr>
        <w:t>saskaņošanu</w:t>
      </w:r>
    </w:p>
    <w:p w14:paraId="31CA6483" w14:textId="77777777" w:rsidR="00F338FB" w:rsidRDefault="00F338FB" w:rsidP="00F338FB">
      <w:pPr>
        <w:spacing w:after="0" w:line="240" w:lineRule="auto"/>
        <w:ind w:firstLine="851"/>
        <w:rPr>
          <w:rFonts w:ascii="Times New Roman" w:hAnsi="Times New Roman"/>
          <w:sz w:val="28"/>
          <w:szCs w:val="28"/>
          <w:lang w:val="lv-LV"/>
        </w:rPr>
      </w:pPr>
    </w:p>
    <w:p w14:paraId="0E41D05B" w14:textId="6D7C2B36" w:rsidR="00651AE2" w:rsidRDefault="00CA1D0D" w:rsidP="00651AE2">
      <w:pPr>
        <w:ind w:firstLine="720"/>
        <w:jc w:val="both"/>
        <w:rPr>
          <w:rFonts w:ascii="Times New Roman" w:hAnsi="Times New Roman"/>
          <w:sz w:val="28"/>
          <w:szCs w:val="28"/>
          <w:lang w:val="lv-LV"/>
        </w:rPr>
      </w:pPr>
      <w:r w:rsidRPr="00D65B9F">
        <w:rPr>
          <w:rFonts w:ascii="Times New Roman" w:hAnsi="Times New Roman"/>
          <w:sz w:val="28"/>
          <w:szCs w:val="28"/>
          <w:lang w:val="lv-LV"/>
        </w:rPr>
        <w:t>Ekonomikas ministrija sadarbībā ar Patērētāju tiesību aizsardzību centru (turpmāk - PTAC) ir izskatīju</w:t>
      </w:r>
      <w:r w:rsidR="00340C53">
        <w:rPr>
          <w:rFonts w:ascii="Times New Roman" w:hAnsi="Times New Roman"/>
          <w:sz w:val="28"/>
          <w:szCs w:val="28"/>
          <w:lang w:val="lv-LV"/>
        </w:rPr>
        <w:t>si</w:t>
      </w:r>
      <w:r w:rsidRPr="00D65B9F">
        <w:rPr>
          <w:rFonts w:ascii="Times New Roman" w:hAnsi="Times New Roman"/>
          <w:sz w:val="28"/>
          <w:szCs w:val="28"/>
          <w:lang w:val="lv-LV"/>
        </w:rPr>
        <w:t xml:space="preserve"> </w:t>
      </w:r>
      <w:r>
        <w:rPr>
          <w:rFonts w:ascii="Times New Roman" w:hAnsi="Times New Roman"/>
          <w:sz w:val="28"/>
          <w:szCs w:val="28"/>
          <w:lang w:val="lv-LV"/>
        </w:rPr>
        <w:t xml:space="preserve">Finanšu </w:t>
      </w:r>
      <w:r w:rsidRPr="00D65B9F">
        <w:rPr>
          <w:rFonts w:ascii="Times New Roman" w:hAnsi="Times New Roman"/>
          <w:sz w:val="28"/>
          <w:szCs w:val="28"/>
          <w:lang w:val="lv-LV"/>
        </w:rPr>
        <w:t>ministrijas</w:t>
      </w:r>
      <w:r>
        <w:rPr>
          <w:rFonts w:ascii="Times New Roman" w:hAnsi="Times New Roman"/>
          <w:sz w:val="28"/>
          <w:szCs w:val="28"/>
          <w:lang w:val="lv-LV"/>
        </w:rPr>
        <w:t xml:space="preserve"> precizēto likumprojektu “</w:t>
      </w:r>
      <w:r w:rsidRPr="000003FC">
        <w:rPr>
          <w:rFonts w:ascii="Times New Roman" w:hAnsi="Times New Roman"/>
          <w:i/>
          <w:iCs/>
          <w:noProof/>
          <w:sz w:val="28"/>
          <w:szCs w:val="28"/>
          <w:lang w:val="lv-LV"/>
        </w:rPr>
        <w:t>Kolektīvās finansēšanas pakalpojumu likums</w:t>
      </w:r>
      <w:r>
        <w:rPr>
          <w:rFonts w:ascii="Times New Roman" w:hAnsi="Times New Roman"/>
          <w:sz w:val="28"/>
          <w:szCs w:val="28"/>
          <w:lang w:val="lv-LV"/>
        </w:rPr>
        <w:t xml:space="preserve">” </w:t>
      </w:r>
      <w:r w:rsidRPr="00D65B9F">
        <w:rPr>
          <w:rFonts w:ascii="Times New Roman" w:hAnsi="Times New Roman"/>
          <w:sz w:val="28"/>
          <w:szCs w:val="28"/>
          <w:lang w:val="lv-LV"/>
        </w:rPr>
        <w:t xml:space="preserve">(turpmāk – </w:t>
      </w:r>
      <w:r>
        <w:rPr>
          <w:rFonts w:ascii="Times New Roman" w:hAnsi="Times New Roman"/>
          <w:sz w:val="28"/>
          <w:szCs w:val="28"/>
          <w:lang w:val="lv-LV"/>
        </w:rPr>
        <w:t>likumprojekts</w:t>
      </w:r>
      <w:r w:rsidRPr="00D65B9F">
        <w:rPr>
          <w:rFonts w:ascii="Times New Roman" w:hAnsi="Times New Roman"/>
          <w:sz w:val="28"/>
          <w:szCs w:val="28"/>
          <w:lang w:val="lv-LV"/>
        </w:rPr>
        <w:t xml:space="preserve">) un </w:t>
      </w:r>
      <w:r>
        <w:rPr>
          <w:rFonts w:ascii="Times New Roman" w:hAnsi="Times New Roman"/>
          <w:sz w:val="28"/>
          <w:szCs w:val="28"/>
          <w:lang w:val="lv-LV"/>
        </w:rPr>
        <w:t xml:space="preserve">tā anotāciju un </w:t>
      </w:r>
      <w:r w:rsidRPr="00D65B9F">
        <w:rPr>
          <w:rFonts w:ascii="Times New Roman" w:hAnsi="Times New Roman"/>
          <w:sz w:val="28"/>
          <w:szCs w:val="28"/>
          <w:lang w:val="lv-LV"/>
        </w:rPr>
        <w:t>izsaka iebildumus un priekšlikumus.</w:t>
      </w:r>
      <w:r>
        <w:rPr>
          <w:rFonts w:ascii="Times New Roman" w:hAnsi="Times New Roman"/>
          <w:sz w:val="28"/>
          <w:szCs w:val="28"/>
          <w:lang w:val="lv-LV"/>
        </w:rPr>
        <w:t xml:space="preserve"> </w:t>
      </w:r>
    </w:p>
    <w:p w14:paraId="0DE2FED1" w14:textId="77777777" w:rsidR="00651AE2" w:rsidRPr="00D65B9F" w:rsidRDefault="00CA1D0D" w:rsidP="00651AE2">
      <w:pPr>
        <w:ind w:firstLine="720"/>
        <w:jc w:val="both"/>
        <w:rPr>
          <w:rFonts w:ascii="Times New Roman" w:hAnsi="Times New Roman"/>
          <w:sz w:val="28"/>
          <w:szCs w:val="28"/>
          <w:lang w:val="lv-LV"/>
        </w:rPr>
      </w:pPr>
      <w:r>
        <w:rPr>
          <w:rFonts w:ascii="Times New Roman" w:hAnsi="Times New Roman"/>
          <w:sz w:val="28"/>
          <w:szCs w:val="28"/>
          <w:lang w:val="lv-LV"/>
        </w:rPr>
        <w:t>Izsakām šādus iebildumus:</w:t>
      </w:r>
    </w:p>
    <w:p w14:paraId="58563D8A" w14:textId="5A3B6C7E" w:rsidR="00651AE2" w:rsidRDefault="00CA1D0D" w:rsidP="0035603A">
      <w:pPr>
        <w:numPr>
          <w:ilvl w:val="0"/>
          <w:numId w:val="16"/>
        </w:numPr>
        <w:spacing w:after="0"/>
        <w:jc w:val="both"/>
        <w:rPr>
          <w:rFonts w:ascii="Times New Roman" w:hAnsi="Times New Roman"/>
          <w:sz w:val="28"/>
          <w:szCs w:val="28"/>
          <w:lang w:val="lv-LV"/>
        </w:rPr>
      </w:pPr>
      <w:r w:rsidRPr="000003FC">
        <w:rPr>
          <w:rFonts w:ascii="Times New Roman" w:hAnsi="Times New Roman"/>
          <w:sz w:val="28"/>
          <w:szCs w:val="28"/>
          <w:lang w:val="lv-LV"/>
        </w:rPr>
        <w:t>Likumprojekta tekstā nav saprotams tā tvērums – uz kāda veida platformām un ieguldītājiem tas attiecas (vai arī uz patērētājiem)</w:t>
      </w:r>
      <w:r>
        <w:rPr>
          <w:rFonts w:ascii="Times New Roman" w:hAnsi="Times New Roman"/>
          <w:sz w:val="28"/>
          <w:szCs w:val="28"/>
          <w:lang w:val="lv-LV"/>
        </w:rPr>
        <w:t>.</w:t>
      </w:r>
      <w:r w:rsidR="00340C53">
        <w:rPr>
          <w:rFonts w:ascii="Times New Roman" w:hAnsi="Times New Roman"/>
          <w:sz w:val="28"/>
          <w:szCs w:val="28"/>
          <w:lang w:val="lv-LV"/>
        </w:rPr>
        <w:t xml:space="preserve"> </w:t>
      </w:r>
      <w:r w:rsidRPr="000003FC">
        <w:rPr>
          <w:rFonts w:ascii="Times New Roman" w:hAnsi="Times New Roman"/>
          <w:sz w:val="28"/>
          <w:szCs w:val="28"/>
          <w:lang w:val="lv-LV"/>
        </w:rPr>
        <w:t xml:space="preserve">Ņemot vērā to, ka likumam vajadzētu radīt skaidru priekštatu par tā piemērojamību un </w:t>
      </w:r>
      <w:proofErr w:type="spellStart"/>
      <w:r w:rsidRPr="000003FC">
        <w:rPr>
          <w:rFonts w:ascii="Times New Roman" w:hAnsi="Times New Roman"/>
          <w:sz w:val="28"/>
          <w:szCs w:val="28"/>
          <w:lang w:val="lv-LV"/>
        </w:rPr>
        <w:t>attiecināmību</w:t>
      </w:r>
      <w:proofErr w:type="spellEnd"/>
      <w:r w:rsidRPr="000003FC">
        <w:rPr>
          <w:rFonts w:ascii="Times New Roman" w:hAnsi="Times New Roman"/>
          <w:sz w:val="28"/>
          <w:szCs w:val="28"/>
          <w:lang w:val="lv-LV"/>
        </w:rPr>
        <w:t xml:space="preserve">, būt skaidri un viegli uztveramam, PTAC ierosina ietvert likumprojektā un norādīt konkrēti uz kādu pakalpojumu attiecināma minētā likuma darbība, </w:t>
      </w:r>
      <w:r w:rsidR="00340C53">
        <w:rPr>
          <w:rFonts w:ascii="Times New Roman" w:hAnsi="Times New Roman"/>
          <w:sz w:val="28"/>
          <w:szCs w:val="28"/>
          <w:lang w:val="lv-LV"/>
        </w:rPr>
        <w:t>jo</w:t>
      </w:r>
      <w:r w:rsidRPr="000003FC">
        <w:rPr>
          <w:rFonts w:ascii="Times New Roman" w:hAnsi="Times New Roman"/>
          <w:sz w:val="28"/>
          <w:szCs w:val="28"/>
          <w:lang w:val="lv-LV"/>
        </w:rPr>
        <w:t xml:space="preserve"> šobrīd priekšstatu var rast tikai paralēli skatot atsauces uz </w:t>
      </w:r>
      <w:r w:rsidR="00340C53" w:rsidRPr="00340C53">
        <w:rPr>
          <w:rFonts w:ascii="Times New Roman" w:hAnsi="Times New Roman"/>
          <w:sz w:val="28"/>
          <w:szCs w:val="28"/>
          <w:lang w:val="lv-LV"/>
        </w:rPr>
        <w:t>Eiropas Parlamenta un Padomes 2020. gada 7. oktobra regul</w:t>
      </w:r>
      <w:r w:rsidR="00340C53">
        <w:rPr>
          <w:rFonts w:ascii="Times New Roman" w:hAnsi="Times New Roman"/>
          <w:sz w:val="28"/>
          <w:szCs w:val="28"/>
          <w:lang w:val="lv-LV"/>
        </w:rPr>
        <w:t>u</w:t>
      </w:r>
      <w:r w:rsidR="00340C53" w:rsidRPr="00340C53">
        <w:rPr>
          <w:rFonts w:ascii="Times New Roman" w:hAnsi="Times New Roman"/>
          <w:sz w:val="28"/>
          <w:szCs w:val="28"/>
          <w:lang w:val="lv-LV"/>
        </w:rPr>
        <w:t xml:space="preserve"> Nr. 2020/1503 par Eiropas kolektīvās finansēšanas pakalpojumu sniedzējiem uzņēmējdarbībai un ar ko groza Regulu (ES) 2017/1129 un Direktīvu (ES) 2019/1937</w:t>
      </w:r>
      <w:r w:rsidR="00340C53">
        <w:rPr>
          <w:rFonts w:ascii="Times New Roman" w:hAnsi="Times New Roman"/>
          <w:sz w:val="28"/>
          <w:szCs w:val="28"/>
          <w:lang w:val="lv-LV"/>
        </w:rPr>
        <w:t xml:space="preserve"> (turpmāk – </w:t>
      </w:r>
      <w:r w:rsidRPr="000003FC">
        <w:rPr>
          <w:rFonts w:ascii="Times New Roman" w:hAnsi="Times New Roman"/>
          <w:sz w:val="28"/>
          <w:szCs w:val="28"/>
          <w:lang w:val="lv-LV"/>
        </w:rPr>
        <w:t>Regul</w:t>
      </w:r>
      <w:r w:rsidR="00340C53">
        <w:rPr>
          <w:rFonts w:ascii="Times New Roman" w:hAnsi="Times New Roman"/>
          <w:sz w:val="28"/>
          <w:szCs w:val="28"/>
          <w:lang w:val="lv-LV"/>
        </w:rPr>
        <w:t>a)</w:t>
      </w:r>
      <w:r>
        <w:rPr>
          <w:rFonts w:ascii="Times New Roman" w:hAnsi="Times New Roman"/>
          <w:sz w:val="28"/>
          <w:szCs w:val="28"/>
          <w:lang w:val="lv-LV"/>
        </w:rPr>
        <w:t>.</w:t>
      </w:r>
    </w:p>
    <w:p w14:paraId="7F83B803" w14:textId="599FE6BF" w:rsidR="00651AE2" w:rsidRDefault="00CA1D0D" w:rsidP="0035603A">
      <w:pPr>
        <w:spacing w:after="0"/>
        <w:ind w:left="1095"/>
        <w:jc w:val="both"/>
        <w:rPr>
          <w:rFonts w:ascii="Times New Roman" w:hAnsi="Times New Roman"/>
          <w:sz w:val="28"/>
          <w:szCs w:val="28"/>
          <w:lang w:val="lv-LV"/>
        </w:rPr>
      </w:pPr>
      <w:r>
        <w:rPr>
          <w:rFonts w:ascii="Times New Roman" w:hAnsi="Times New Roman"/>
          <w:sz w:val="28"/>
          <w:szCs w:val="28"/>
          <w:lang w:val="lv-LV"/>
        </w:rPr>
        <w:t>Papildus k</w:t>
      </w:r>
      <w:r w:rsidRPr="00D9272B">
        <w:rPr>
          <w:rFonts w:ascii="Times New Roman" w:hAnsi="Times New Roman"/>
          <w:sz w:val="28"/>
          <w:szCs w:val="28"/>
          <w:lang w:val="lv-LV"/>
        </w:rPr>
        <w:t>ontekstā ar likumprojekta 15.</w:t>
      </w:r>
      <w:r>
        <w:rPr>
          <w:rFonts w:ascii="Times New Roman" w:hAnsi="Times New Roman"/>
          <w:sz w:val="28"/>
          <w:szCs w:val="28"/>
          <w:lang w:val="lv-LV"/>
        </w:rPr>
        <w:t> </w:t>
      </w:r>
      <w:r w:rsidRPr="00D9272B">
        <w:rPr>
          <w:rFonts w:ascii="Times New Roman" w:hAnsi="Times New Roman"/>
          <w:sz w:val="28"/>
          <w:szCs w:val="28"/>
          <w:lang w:val="lv-LV"/>
        </w:rPr>
        <w:t xml:space="preserve">pantu, ņemot vērā to, ka atbilstoši Regulai  “kolektīvās finansēšanas pakalpojums” ir ieguldītāju un projektu īpašnieku uzņēmējdarbības finansēšanas interešu sapārošana kolektīvās finansēšanas platformā, aicinām precizēt likumprojektā darbības jomu, ciktāl tā attiecināma uz ieguldītāju – patērētāju, tā kā PTAC neskata iesniegumus/sūdzības attiecībā uz patērētājiem, kas izmanto pakalpojumu </w:t>
      </w:r>
      <w:r w:rsidRPr="00D9272B">
        <w:rPr>
          <w:rFonts w:ascii="Times New Roman" w:hAnsi="Times New Roman"/>
          <w:sz w:val="28"/>
          <w:szCs w:val="28"/>
          <w:lang w:val="lv-LV"/>
        </w:rPr>
        <w:lastRenderedPageBreak/>
        <w:t>nolūkam, kurš saistīts ar tā saimniecisko vai profesionālo darbību.</w:t>
      </w:r>
    </w:p>
    <w:p w14:paraId="7B3745F8" w14:textId="77777777" w:rsidR="00651AE2" w:rsidRDefault="00651AE2" w:rsidP="00651AE2">
      <w:pPr>
        <w:spacing w:after="0"/>
        <w:jc w:val="both"/>
        <w:rPr>
          <w:rFonts w:ascii="Times New Roman" w:hAnsi="Times New Roman"/>
          <w:sz w:val="28"/>
          <w:szCs w:val="28"/>
          <w:lang w:val="lv-LV"/>
        </w:rPr>
      </w:pPr>
    </w:p>
    <w:p w14:paraId="1284371A" w14:textId="11F20C9D" w:rsidR="00651AE2" w:rsidRDefault="00CA1D0D" w:rsidP="0035603A">
      <w:pPr>
        <w:numPr>
          <w:ilvl w:val="0"/>
          <w:numId w:val="16"/>
        </w:numPr>
        <w:spacing w:after="0"/>
        <w:jc w:val="both"/>
        <w:rPr>
          <w:rFonts w:ascii="Times New Roman" w:hAnsi="Times New Roman"/>
          <w:sz w:val="28"/>
          <w:szCs w:val="28"/>
          <w:lang w:val="lv-LV"/>
        </w:rPr>
      </w:pPr>
      <w:r w:rsidRPr="000003FC">
        <w:rPr>
          <w:rFonts w:ascii="Times New Roman" w:hAnsi="Times New Roman"/>
          <w:sz w:val="28"/>
          <w:szCs w:val="28"/>
          <w:lang w:val="lv-LV"/>
        </w:rPr>
        <w:t xml:space="preserve">No </w:t>
      </w:r>
      <w:r w:rsidR="00340C53">
        <w:rPr>
          <w:rFonts w:ascii="Times New Roman" w:hAnsi="Times New Roman"/>
          <w:sz w:val="28"/>
          <w:szCs w:val="28"/>
          <w:lang w:val="lv-LV"/>
        </w:rPr>
        <w:t xml:space="preserve">likumprojekta </w:t>
      </w:r>
      <w:r w:rsidRPr="000003FC">
        <w:rPr>
          <w:rFonts w:ascii="Times New Roman" w:hAnsi="Times New Roman"/>
          <w:sz w:val="28"/>
          <w:szCs w:val="28"/>
          <w:lang w:val="lv-LV"/>
        </w:rPr>
        <w:t>15.panta trešās un ceturtās daļas nav saprotam</w:t>
      </w:r>
      <w:r w:rsidR="00340C53">
        <w:rPr>
          <w:rFonts w:ascii="Times New Roman" w:hAnsi="Times New Roman"/>
          <w:sz w:val="28"/>
          <w:szCs w:val="28"/>
          <w:lang w:val="lv-LV"/>
        </w:rPr>
        <w:t>s</w:t>
      </w:r>
      <w:r w:rsidRPr="000003FC">
        <w:rPr>
          <w:rFonts w:ascii="Times New Roman" w:hAnsi="Times New Roman"/>
          <w:sz w:val="28"/>
          <w:szCs w:val="28"/>
          <w:lang w:val="lv-LV"/>
        </w:rPr>
        <w:t xml:space="preserve"> tieši par kādiem Regulas pārkāpumiem PTAC ir jāizskata patērētāju iesniegumi, piemēram, Regulā ir prasības platformu pašu kapitālam un citām prasībām platformām, domājams, ka tāds nav bijis šo normu mērķis. </w:t>
      </w:r>
      <w:r w:rsidR="00340C53">
        <w:rPr>
          <w:rFonts w:ascii="Times New Roman" w:hAnsi="Times New Roman"/>
          <w:sz w:val="28"/>
          <w:szCs w:val="28"/>
          <w:lang w:val="lv-LV"/>
        </w:rPr>
        <w:t>Vēršam uzmanību, ka</w:t>
      </w:r>
      <w:r w:rsidRPr="000003FC">
        <w:rPr>
          <w:rFonts w:ascii="Times New Roman" w:hAnsi="Times New Roman"/>
          <w:sz w:val="28"/>
          <w:szCs w:val="28"/>
          <w:lang w:val="lv-LV"/>
        </w:rPr>
        <w:t xml:space="preserve"> Maksājumu pakalpojumu un elektroniskās naudas likumā ir skaidri definēts, par kādiem jautājumiem PTAC skata patērētāju sūdzības un var pieņemt lēmumus. </w:t>
      </w:r>
      <w:r w:rsidR="0035603A">
        <w:rPr>
          <w:rFonts w:ascii="Times New Roman" w:hAnsi="Times New Roman"/>
          <w:sz w:val="28"/>
          <w:szCs w:val="28"/>
          <w:lang w:val="lv-LV"/>
        </w:rPr>
        <w:t>Tāpat</w:t>
      </w:r>
      <w:r w:rsidRPr="000003FC">
        <w:rPr>
          <w:rFonts w:ascii="Times New Roman" w:hAnsi="Times New Roman"/>
          <w:sz w:val="28"/>
          <w:szCs w:val="28"/>
          <w:lang w:val="lv-LV"/>
        </w:rPr>
        <w:t xml:space="preserve"> nav skaidrs, par kādiem jautājumiem/pārkāpumiem PTAC varētu pieņemt lēmumus, ja konkrēti uzraudzības iestāde likumā noteikta Finanšu un kapitāla tirgus komisija</w:t>
      </w:r>
      <w:r w:rsidR="0035603A">
        <w:rPr>
          <w:rFonts w:ascii="Times New Roman" w:hAnsi="Times New Roman"/>
          <w:sz w:val="28"/>
          <w:szCs w:val="28"/>
          <w:lang w:val="lv-LV"/>
        </w:rPr>
        <w:t xml:space="preserve"> (turpmāk – FKTK)</w:t>
      </w:r>
      <w:r w:rsidRPr="000003FC">
        <w:rPr>
          <w:rFonts w:ascii="Times New Roman" w:hAnsi="Times New Roman"/>
          <w:sz w:val="28"/>
          <w:szCs w:val="28"/>
          <w:lang w:val="lv-LV"/>
        </w:rPr>
        <w:t>.</w:t>
      </w:r>
    </w:p>
    <w:p w14:paraId="7542AB98" w14:textId="77777777" w:rsidR="00651AE2" w:rsidRDefault="00651AE2" w:rsidP="00651AE2">
      <w:pPr>
        <w:pStyle w:val="Title"/>
        <w:spacing w:after="120"/>
        <w:ind w:left="426" w:hanging="357"/>
      </w:pPr>
    </w:p>
    <w:p w14:paraId="19BDED8B" w14:textId="77777777" w:rsidR="00651AE2" w:rsidRPr="0095479F" w:rsidRDefault="00CA1D0D" w:rsidP="00651AE2">
      <w:pPr>
        <w:pStyle w:val="Title"/>
        <w:spacing w:after="120"/>
        <w:ind w:left="426" w:firstLine="0"/>
      </w:pPr>
      <w:r w:rsidRPr="0095479F">
        <w:t>Papildus izsakām priekšlikumus:</w:t>
      </w:r>
    </w:p>
    <w:p w14:paraId="264EA2C6" w14:textId="430F83ED" w:rsidR="00651AE2" w:rsidRDefault="00CA1D0D" w:rsidP="0035603A">
      <w:pPr>
        <w:numPr>
          <w:ilvl w:val="1"/>
          <w:numId w:val="14"/>
        </w:numPr>
        <w:spacing w:after="0"/>
        <w:ind w:left="1134"/>
        <w:jc w:val="both"/>
        <w:rPr>
          <w:rFonts w:ascii="Times New Roman" w:hAnsi="Times New Roman"/>
          <w:sz w:val="28"/>
          <w:szCs w:val="28"/>
          <w:lang w:val="lv-LV"/>
        </w:rPr>
      </w:pPr>
      <w:r>
        <w:rPr>
          <w:rFonts w:ascii="Times New Roman" w:hAnsi="Times New Roman"/>
          <w:sz w:val="28"/>
          <w:szCs w:val="28"/>
          <w:lang w:val="lv-LV"/>
        </w:rPr>
        <w:t>A</w:t>
      </w:r>
      <w:r w:rsidRPr="00D9272B">
        <w:rPr>
          <w:rFonts w:ascii="Times New Roman" w:hAnsi="Times New Roman"/>
          <w:sz w:val="28"/>
          <w:szCs w:val="28"/>
          <w:lang w:val="lv-LV"/>
        </w:rPr>
        <w:t xml:space="preserve">icinām definēt terminu </w:t>
      </w:r>
      <w:r w:rsidR="0035603A">
        <w:rPr>
          <w:rFonts w:ascii="Times New Roman" w:hAnsi="Times New Roman"/>
          <w:sz w:val="28"/>
          <w:szCs w:val="28"/>
          <w:lang w:val="lv-LV"/>
        </w:rPr>
        <w:t>“</w:t>
      </w:r>
      <w:r w:rsidRPr="00D9272B">
        <w:rPr>
          <w:rFonts w:ascii="Times New Roman" w:hAnsi="Times New Roman"/>
          <w:sz w:val="28"/>
          <w:szCs w:val="28"/>
          <w:lang w:val="lv-LV"/>
        </w:rPr>
        <w:t>izpildinstitūcija</w:t>
      </w:r>
      <w:r w:rsidR="0035603A">
        <w:rPr>
          <w:rFonts w:ascii="Times New Roman" w:hAnsi="Times New Roman"/>
          <w:sz w:val="28"/>
          <w:szCs w:val="28"/>
          <w:lang w:val="lv-LV"/>
        </w:rPr>
        <w:t>”</w:t>
      </w:r>
      <w:r w:rsidRPr="00D9272B">
        <w:rPr>
          <w:rFonts w:ascii="Times New Roman" w:hAnsi="Times New Roman"/>
          <w:sz w:val="28"/>
          <w:szCs w:val="28"/>
          <w:lang w:val="lv-LV"/>
        </w:rPr>
        <w:t xml:space="preserve">, kas ietverts likumprojekta 8.pantā, </w:t>
      </w:r>
      <w:r w:rsidR="0035603A">
        <w:rPr>
          <w:rFonts w:ascii="Times New Roman" w:hAnsi="Times New Roman"/>
          <w:sz w:val="28"/>
          <w:szCs w:val="28"/>
          <w:lang w:val="lv-LV"/>
        </w:rPr>
        <w:t>ņemot vērā, ka</w:t>
      </w:r>
      <w:r w:rsidRPr="00D9272B">
        <w:rPr>
          <w:rFonts w:ascii="Times New Roman" w:hAnsi="Times New Roman"/>
          <w:sz w:val="28"/>
          <w:szCs w:val="28"/>
          <w:lang w:val="lv-LV"/>
        </w:rPr>
        <w:t xml:space="preserve"> ne Regula, ne anotācija, ne pats likumprojekts nedod priekšstatu par to, kas šī likumprojekta izpratnē domāts ar izpildinstitūciju</w:t>
      </w:r>
      <w:r>
        <w:rPr>
          <w:rFonts w:ascii="Times New Roman" w:hAnsi="Times New Roman"/>
          <w:sz w:val="28"/>
          <w:szCs w:val="28"/>
          <w:lang w:val="lv-LV"/>
        </w:rPr>
        <w:t>.</w:t>
      </w:r>
    </w:p>
    <w:p w14:paraId="31C73F07" w14:textId="3A1269A2" w:rsidR="00651AE2" w:rsidRPr="000003FC" w:rsidRDefault="00CA1D0D" w:rsidP="0035603A">
      <w:pPr>
        <w:numPr>
          <w:ilvl w:val="1"/>
          <w:numId w:val="14"/>
        </w:numPr>
        <w:spacing w:after="0"/>
        <w:ind w:left="1134"/>
        <w:jc w:val="both"/>
        <w:rPr>
          <w:rFonts w:ascii="Times New Roman" w:hAnsi="Times New Roman"/>
          <w:sz w:val="28"/>
          <w:szCs w:val="28"/>
          <w:lang w:val="lv-LV"/>
        </w:rPr>
      </w:pPr>
      <w:r>
        <w:rPr>
          <w:rFonts w:ascii="Times New Roman" w:hAnsi="Times New Roman"/>
          <w:sz w:val="28"/>
          <w:szCs w:val="28"/>
          <w:lang w:val="lv-LV"/>
        </w:rPr>
        <w:t xml:space="preserve">Aicinām noteikt definējumu terminam </w:t>
      </w:r>
      <w:r w:rsidR="0035603A">
        <w:rPr>
          <w:rFonts w:ascii="Times New Roman" w:hAnsi="Times New Roman"/>
          <w:sz w:val="28"/>
          <w:szCs w:val="28"/>
          <w:lang w:val="lv-LV"/>
        </w:rPr>
        <w:t>“</w:t>
      </w:r>
      <w:r w:rsidRPr="00D9272B">
        <w:rPr>
          <w:rFonts w:ascii="Times New Roman" w:hAnsi="Times New Roman"/>
          <w:sz w:val="28"/>
          <w:szCs w:val="28"/>
          <w:lang w:val="lv-LV"/>
        </w:rPr>
        <w:t>tirgvedības paziņojums</w:t>
      </w:r>
      <w:r w:rsidR="0035603A">
        <w:rPr>
          <w:rFonts w:ascii="Times New Roman" w:hAnsi="Times New Roman"/>
          <w:sz w:val="28"/>
          <w:szCs w:val="28"/>
          <w:lang w:val="lv-LV"/>
        </w:rPr>
        <w:t xml:space="preserve">”, ņemot vērā, ka </w:t>
      </w:r>
      <w:r w:rsidRPr="00D9272B">
        <w:rPr>
          <w:rFonts w:ascii="Times New Roman" w:hAnsi="Times New Roman"/>
          <w:sz w:val="28"/>
          <w:szCs w:val="28"/>
          <w:lang w:val="lv-LV"/>
        </w:rPr>
        <w:t>ne N</w:t>
      </w:r>
      <w:r w:rsidR="0035603A">
        <w:rPr>
          <w:rFonts w:ascii="Times New Roman" w:hAnsi="Times New Roman"/>
          <w:sz w:val="28"/>
          <w:szCs w:val="28"/>
          <w:lang w:val="lv-LV"/>
        </w:rPr>
        <w:t xml:space="preserve">egodīgas </w:t>
      </w:r>
      <w:proofErr w:type="spellStart"/>
      <w:r w:rsidR="0035603A">
        <w:rPr>
          <w:rFonts w:ascii="Times New Roman" w:hAnsi="Times New Roman"/>
          <w:sz w:val="28"/>
          <w:szCs w:val="28"/>
          <w:lang w:val="lv-LV"/>
        </w:rPr>
        <w:t>komercprakses</w:t>
      </w:r>
      <w:proofErr w:type="spellEnd"/>
      <w:r w:rsidR="0035603A">
        <w:rPr>
          <w:rFonts w:ascii="Times New Roman" w:hAnsi="Times New Roman"/>
          <w:sz w:val="28"/>
          <w:szCs w:val="28"/>
          <w:lang w:val="lv-LV"/>
        </w:rPr>
        <w:t xml:space="preserve"> aizlieguma likums</w:t>
      </w:r>
      <w:r w:rsidRPr="00D9272B">
        <w:rPr>
          <w:rFonts w:ascii="Times New Roman" w:hAnsi="Times New Roman"/>
          <w:sz w:val="28"/>
          <w:szCs w:val="28"/>
          <w:lang w:val="lv-LV"/>
        </w:rPr>
        <w:t>, ne Reklāmas likums šādu definējumu nesatur</w:t>
      </w:r>
      <w:r w:rsidR="0035603A">
        <w:rPr>
          <w:rFonts w:ascii="Times New Roman" w:hAnsi="Times New Roman"/>
          <w:sz w:val="28"/>
          <w:szCs w:val="28"/>
          <w:lang w:val="lv-LV"/>
        </w:rPr>
        <w:t>. L</w:t>
      </w:r>
      <w:r w:rsidRPr="00D9272B">
        <w:rPr>
          <w:rFonts w:ascii="Times New Roman" w:hAnsi="Times New Roman"/>
          <w:sz w:val="28"/>
          <w:szCs w:val="28"/>
          <w:lang w:val="lv-LV"/>
        </w:rPr>
        <w:t>ai PTAC/FKTK varētu atbilstoši kompetencei vērtēt šo tirgvedības ziņojumu atbilstību</w:t>
      </w:r>
      <w:r>
        <w:rPr>
          <w:rFonts w:ascii="Times New Roman" w:hAnsi="Times New Roman"/>
          <w:sz w:val="28"/>
          <w:szCs w:val="28"/>
          <w:lang w:val="lv-LV"/>
        </w:rPr>
        <w:t>,</w:t>
      </w:r>
      <w:r w:rsidRPr="00D9272B">
        <w:rPr>
          <w:rFonts w:ascii="Times New Roman" w:hAnsi="Times New Roman"/>
          <w:sz w:val="28"/>
          <w:szCs w:val="28"/>
          <w:lang w:val="lv-LV"/>
        </w:rPr>
        <w:t xml:space="preserve"> nepieciešams noteikt definējumu</w:t>
      </w:r>
      <w:r>
        <w:rPr>
          <w:rFonts w:ascii="Times New Roman" w:hAnsi="Times New Roman"/>
          <w:sz w:val="28"/>
          <w:szCs w:val="28"/>
          <w:lang w:val="lv-LV"/>
        </w:rPr>
        <w:t>.</w:t>
      </w:r>
    </w:p>
    <w:p w14:paraId="31CA6485" w14:textId="77777777" w:rsidR="00871F43" w:rsidRDefault="00871F43" w:rsidP="00F338FB">
      <w:pPr>
        <w:spacing w:after="0" w:line="240" w:lineRule="auto"/>
        <w:ind w:firstLine="851"/>
        <w:rPr>
          <w:rFonts w:ascii="Times New Roman" w:hAnsi="Times New Roman"/>
          <w:sz w:val="28"/>
          <w:szCs w:val="28"/>
          <w:lang w:val="lv-LV"/>
        </w:rPr>
      </w:pPr>
    </w:p>
    <w:p w14:paraId="31CA6486" w14:textId="77777777" w:rsidR="00871F43" w:rsidRDefault="00871F43" w:rsidP="00F338FB">
      <w:pPr>
        <w:spacing w:after="0" w:line="240" w:lineRule="auto"/>
        <w:ind w:firstLine="851"/>
        <w:rPr>
          <w:rFonts w:ascii="Times New Roman" w:hAnsi="Times New Roman"/>
          <w:sz w:val="28"/>
          <w:szCs w:val="28"/>
          <w:lang w:val="lv-LV"/>
        </w:rPr>
      </w:pPr>
    </w:p>
    <w:p w14:paraId="31CA6488" w14:textId="77777777" w:rsidR="00F338FB" w:rsidRDefault="00F338FB" w:rsidP="00F338FB">
      <w:pPr>
        <w:tabs>
          <w:tab w:val="left" w:pos="5670"/>
        </w:tabs>
        <w:spacing w:after="0" w:line="240" w:lineRule="auto"/>
        <w:rPr>
          <w:rFonts w:ascii="Times New Roman" w:hAnsi="Times New Roman"/>
          <w:sz w:val="28"/>
          <w:szCs w:val="28"/>
          <w:lang w:val="lv-LV"/>
        </w:rPr>
      </w:pPr>
    </w:p>
    <w:p w14:paraId="31CA6489" w14:textId="00F30DC3" w:rsidR="00517616" w:rsidRDefault="00CA1D0D" w:rsidP="00F338FB">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vietnieks</w:t>
      </w:r>
      <w:r w:rsidR="001D144B">
        <w:rPr>
          <w:rFonts w:ascii="Times New Roman" w:hAnsi="Times New Roman"/>
          <w:sz w:val="28"/>
          <w:szCs w:val="28"/>
          <w:lang w:val="lv-LV"/>
        </w:rPr>
        <w:tab/>
      </w:r>
      <w:r w:rsidR="0035603A">
        <w:rPr>
          <w:rFonts w:ascii="Times New Roman" w:hAnsi="Times New Roman"/>
          <w:sz w:val="28"/>
          <w:szCs w:val="28"/>
          <w:lang w:val="lv-LV"/>
        </w:rPr>
        <w:tab/>
      </w:r>
      <w:r w:rsidR="0035603A">
        <w:rPr>
          <w:rFonts w:ascii="Times New Roman" w:hAnsi="Times New Roman"/>
          <w:sz w:val="28"/>
          <w:szCs w:val="28"/>
          <w:lang w:val="lv-LV"/>
        </w:rPr>
        <w:tab/>
      </w:r>
      <w:r w:rsidRPr="00784FFA">
        <w:rPr>
          <w:rFonts w:ascii="Times New Roman" w:hAnsi="Times New Roman"/>
          <w:noProof/>
          <w:sz w:val="28"/>
          <w:szCs w:val="28"/>
          <w:lang w:val="lv-LV"/>
        </w:rPr>
        <w:t>Raimonds Aleksejenko</w:t>
      </w:r>
    </w:p>
    <w:p w14:paraId="31CA648A"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9A3C08" w14:paraId="31CA648C" w14:textId="77777777" w:rsidTr="001434A8">
        <w:trPr>
          <w:cantSplit/>
          <w:trHeight w:val="579"/>
        </w:trPr>
        <w:tc>
          <w:tcPr>
            <w:tcW w:w="8222" w:type="dxa"/>
          </w:tcPr>
          <w:p w14:paraId="31CA648B" w14:textId="77777777" w:rsidR="00377382" w:rsidRDefault="00CA1D0D" w:rsidP="00F338FB">
            <w:pPr>
              <w:pStyle w:val="BodyTextIndent"/>
              <w:spacing w:before="0" w:after="0"/>
              <w:ind w:left="0"/>
            </w:pPr>
            <w:r>
              <w:t>ŠIS DOKUMENTS IR ELEKTRONISKI PARAKSTĪTS AR DROŠU ELEKTRONISKO PARAKSTU UN SATUR LAIKA ZĪMOGU</w:t>
            </w:r>
          </w:p>
        </w:tc>
      </w:tr>
    </w:tbl>
    <w:p w14:paraId="31CA648D" w14:textId="77777777" w:rsidR="00067964" w:rsidRDefault="00067964" w:rsidP="00F338FB">
      <w:pPr>
        <w:spacing w:after="0" w:line="240" w:lineRule="auto"/>
        <w:rPr>
          <w:rFonts w:ascii="Times New Roman" w:hAnsi="Times New Roman"/>
          <w:sz w:val="20"/>
          <w:szCs w:val="20"/>
          <w:lang w:val="lv-LV"/>
        </w:rPr>
      </w:pPr>
    </w:p>
    <w:p w14:paraId="2BDB6D55" w14:textId="16D2A73D" w:rsidR="00651AE2" w:rsidRDefault="00CA1D0D" w:rsidP="00F338FB">
      <w:pPr>
        <w:spacing w:after="0" w:line="240" w:lineRule="auto"/>
        <w:rPr>
          <w:rFonts w:ascii="Times New Roman" w:hAnsi="Times New Roman"/>
          <w:noProof/>
          <w:sz w:val="20"/>
          <w:szCs w:val="20"/>
          <w:lang w:val="lv-LV"/>
        </w:rPr>
      </w:pPr>
      <w:r w:rsidRPr="00784FFA">
        <w:rPr>
          <w:rFonts w:ascii="Times New Roman" w:hAnsi="Times New Roman"/>
          <w:noProof/>
          <w:sz w:val="20"/>
          <w:szCs w:val="20"/>
          <w:lang w:val="lv-LV"/>
        </w:rPr>
        <w:t>Sanita Lāce, 67013256</w:t>
      </w:r>
    </w:p>
    <w:p w14:paraId="2A667F91" w14:textId="65AC2FD9" w:rsidR="00651AE2" w:rsidRDefault="00DD6872" w:rsidP="00F338FB">
      <w:pPr>
        <w:spacing w:after="0" w:line="240" w:lineRule="auto"/>
        <w:rPr>
          <w:rFonts w:ascii="Times New Roman" w:hAnsi="Times New Roman"/>
          <w:noProof/>
          <w:sz w:val="20"/>
          <w:szCs w:val="20"/>
          <w:lang w:val="lv-LV"/>
        </w:rPr>
      </w:pPr>
      <w:hyperlink r:id="rId7" w:history="1">
        <w:r w:rsidR="00CA1D0D" w:rsidRPr="0076059A">
          <w:rPr>
            <w:rStyle w:val="Hyperlink"/>
            <w:rFonts w:ascii="Times New Roman" w:hAnsi="Times New Roman"/>
            <w:noProof/>
            <w:sz w:val="20"/>
            <w:szCs w:val="20"/>
            <w:lang w:val="lv-LV"/>
          </w:rPr>
          <w:t>Sanita.Lace@em.gov.lv</w:t>
        </w:r>
      </w:hyperlink>
    </w:p>
    <w:p w14:paraId="04120832" w14:textId="77777777" w:rsidR="00651AE2" w:rsidRDefault="00651AE2" w:rsidP="00F338FB">
      <w:pPr>
        <w:spacing w:after="0" w:line="240" w:lineRule="auto"/>
        <w:rPr>
          <w:rFonts w:ascii="Times New Roman" w:hAnsi="Times New Roman"/>
          <w:noProof/>
          <w:sz w:val="20"/>
          <w:szCs w:val="20"/>
          <w:lang w:val="lv-LV"/>
        </w:rPr>
      </w:pPr>
    </w:p>
    <w:p w14:paraId="7E321D46" w14:textId="7B9BE2BD" w:rsidR="00651AE2" w:rsidRDefault="00CA1D0D" w:rsidP="00F338FB">
      <w:pPr>
        <w:spacing w:after="0" w:line="240" w:lineRule="auto"/>
        <w:rPr>
          <w:rFonts w:ascii="Times New Roman" w:hAnsi="Times New Roman"/>
          <w:noProof/>
          <w:sz w:val="20"/>
          <w:szCs w:val="20"/>
          <w:lang w:val="lv-LV"/>
        </w:rPr>
      </w:pPr>
      <w:r w:rsidRPr="00784FFA">
        <w:rPr>
          <w:rFonts w:ascii="Times New Roman" w:hAnsi="Times New Roman"/>
          <w:noProof/>
          <w:sz w:val="20"/>
          <w:szCs w:val="20"/>
          <w:lang w:val="lv-LV"/>
        </w:rPr>
        <w:t>Egija Gulbinska, 67388623</w:t>
      </w:r>
    </w:p>
    <w:p w14:paraId="265673D5" w14:textId="4280CE38" w:rsidR="00651AE2" w:rsidRDefault="00DD6872" w:rsidP="00F338FB">
      <w:pPr>
        <w:spacing w:after="0" w:line="240" w:lineRule="auto"/>
        <w:rPr>
          <w:rFonts w:ascii="Times New Roman" w:hAnsi="Times New Roman"/>
          <w:noProof/>
          <w:sz w:val="20"/>
          <w:szCs w:val="20"/>
          <w:lang w:val="lv-LV"/>
        </w:rPr>
      </w:pPr>
      <w:hyperlink r:id="rId8" w:history="1">
        <w:r w:rsidR="00CA1D0D" w:rsidRPr="0076059A">
          <w:rPr>
            <w:rStyle w:val="Hyperlink"/>
            <w:rFonts w:ascii="Times New Roman" w:hAnsi="Times New Roman"/>
            <w:noProof/>
            <w:sz w:val="20"/>
            <w:szCs w:val="20"/>
            <w:lang w:val="lv-LV"/>
          </w:rPr>
          <w:t>Egija.Gulbinska@ptac.gov.lv</w:t>
        </w:r>
      </w:hyperlink>
    </w:p>
    <w:p w14:paraId="3CD829DE" w14:textId="77777777" w:rsidR="00651AE2" w:rsidRDefault="00651AE2" w:rsidP="00F338FB">
      <w:pPr>
        <w:spacing w:after="0" w:line="240" w:lineRule="auto"/>
        <w:rPr>
          <w:rFonts w:ascii="Times New Roman" w:hAnsi="Times New Roman"/>
          <w:noProof/>
          <w:sz w:val="20"/>
          <w:szCs w:val="20"/>
          <w:lang w:val="lv-LV"/>
        </w:rPr>
      </w:pPr>
    </w:p>
    <w:p w14:paraId="31CA648E" w14:textId="43163A0F" w:rsidR="00517616" w:rsidRPr="00784FFA" w:rsidRDefault="00CA1D0D"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Kristīne Ozola,</w:t>
      </w:r>
      <w:r>
        <w:rPr>
          <w:rFonts w:ascii="Times New Roman" w:hAnsi="Times New Roman"/>
          <w:noProof/>
          <w:sz w:val="20"/>
          <w:szCs w:val="20"/>
          <w:lang w:val="lv-LV"/>
        </w:rPr>
        <w:t xml:space="preserve"> </w:t>
      </w:r>
      <w:r w:rsidRPr="00784FFA">
        <w:rPr>
          <w:rFonts w:ascii="Times New Roman" w:hAnsi="Times New Roman"/>
          <w:noProof/>
          <w:sz w:val="20"/>
          <w:szCs w:val="20"/>
          <w:lang w:val="lv-LV"/>
        </w:rPr>
        <w:t>68806511</w:t>
      </w:r>
    </w:p>
    <w:p w14:paraId="57E6A4A2" w14:textId="4EF61979" w:rsidR="00651AE2" w:rsidRPr="00784FFA" w:rsidRDefault="00DD6872" w:rsidP="00D4379D">
      <w:pPr>
        <w:spacing w:after="0" w:line="240" w:lineRule="auto"/>
        <w:rPr>
          <w:rFonts w:ascii="Times New Roman" w:hAnsi="Times New Roman"/>
          <w:sz w:val="28"/>
          <w:szCs w:val="28"/>
          <w:lang w:val="lv-LV"/>
        </w:rPr>
      </w:pPr>
      <w:hyperlink r:id="rId9" w:history="1">
        <w:r w:rsidR="00CA1D0D" w:rsidRPr="0076059A">
          <w:rPr>
            <w:rStyle w:val="Hyperlink"/>
            <w:rFonts w:ascii="Times New Roman" w:hAnsi="Times New Roman"/>
            <w:noProof/>
            <w:sz w:val="20"/>
            <w:szCs w:val="20"/>
            <w:lang w:val="lv-LV"/>
          </w:rPr>
          <w:t>Kristine.Ozola@ptac.gov.lv</w:t>
        </w:r>
      </w:hyperlink>
    </w:p>
    <w:sectPr w:rsidR="00651AE2" w:rsidRPr="00784FFA" w:rsidSect="009B355D">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EBBCB" w14:textId="77777777" w:rsidR="001826FB" w:rsidRDefault="00CA1D0D">
      <w:pPr>
        <w:spacing w:after="0" w:line="240" w:lineRule="auto"/>
      </w:pPr>
      <w:r>
        <w:separator/>
      </w:r>
    </w:p>
  </w:endnote>
  <w:endnote w:type="continuationSeparator" w:id="0">
    <w:p w14:paraId="498AA99C" w14:textId="77777777" w:rsidR="001826FB" w:rsidRDefault="00CA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1B50" w14:textId="77777777" w:rsidR="001826FB" w:rsidRDefault="00CA1D0D">
      <w:pPr>
        <w:spacing w:after="0" w:line="240" w:lineRule="auto"/>
      </w:pPr>
      <w:r>
        <w:separator/>
      </w:r>
    </w:p>
  </w:footnote>
  <w:footnote w:type="continuationSeparator" w:id="0">
    <w:p w14:paraId="0EA1E023" w14:textId="77777777" w:rsidR="001826FB" w:rsidRDefault="00CA1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6490" w14:textId="77777777" w:rsidR="009B355D" w:rsidRDefault="009B355D" w:rsidP="009B355D">
    <w:pPr>
      <w:pStyle w:val="Header"/>
      <w:rPr>
        <w:rFonts w:ascii="Times New Roman" w:hAnsi="Times New Roman"/>
      </w:rPr>
    </w:pPr>
  </w:p>
  <w:p w14:paraId="31CA6491" w14:textId="77777777" w:rsidR="009B355D" w:rsidRDefault="009B355D" w:rsidP="009B355D">
    <w:pPr>
      <w:pStyle w:val="Header"/>
      <w:rPr>
        <w:rFonts w:ascii="Times New Roman" w:hAnsi="Times New Roman"/>
      </w:rPr>
    </w:pPr>
  </w:p>
  <w:p w14:paraId="31CA6492" w14:textId="77777777" w:rsidR="009B355D" w:rsidRDefault="009B355D" w:rsidP="009B355D">
    <w:pPr>
      <w:pStyle w:val="Header"/>
      <w:rPr>
        <w:rFonts w:ascii="Times New Roman" w:hAnsi="Times New Roman"/>
      </w:rPr>
    </w:pPr>
  </w:p>
  <w:p w14:paraId="31CA6493" w14:textId="77777777" w:rsidR="009B355D" w:rsidRDefault="009B355D" w:rsidP="009B355D">
    <w:pPr>
      <w:pStyle w:val="Header"/>
      <w:rPr>
        <w:rFonts w:ascii="Times New Roman" w:hAnsi="Times New Roman"/>
      </w:rPr>
    </w:pPr>
  </w:p>
  <w:p w14:paraId="31CA6494" w14:textId="77777777" w:rsidR="009B355D" w:rsidRDefault="009B355D" w:rsidP="009B355D">
    <w:pPr>
      <w:pStyle w:val="Header"/>
      <w:rPr>
        <w:rFonts w:ascii="Times New Roman" w:hAnsi="Times New Roman"/>
      </w:rPr>
    </w:pPr>
  </w:p>
  <w:p w14:paraId="31CA6495" w14:textId="77777777" w:rsidR="009B355D" w:rsidRDefault="009B355D" w:rsidP="009B355D">
    <w:pPr>
      <w:pStyle w:val="Header"/>
      <w:rPr>
        <w:rFonts w:ascii="Times New Roman" w:hAnsi="Times New Roman"/>
      </w:rPr>
    </w:pPr>
  </w:p>
  <w:p w14:paraId="31CA6496" w14:textId="77777777" w:rsidR="009B355D" w:rsidRDefault="009B355D" w:rsidP="009B355D">
    <w:pPr>
      <w:pStyle w:val="Header"/>
      <w:rPr>
        <w:rFonts w:ascii="Times New Roman" w:hAnsi="Times New Roman"/>
      </w:rPr>
    </w:pPr>
  </w:p>
  <w:p w14:paraId="31CA6497" w14:textId="77777777" w:rsidR="009B355D" w:rsidRDefault="009B355D" w:rsidP="009B355D">
    <w:pPr>
      <w:pStyle w:val="Header"/>
      <w:rPr>
        <w:rFonts w:ascii="Times New Roman" w:hAnsi="Times New Roman"/>
      </w:rPr>
    </w:pPr>
  </w:p>
  <w:p w14:paraId="31CA6498" w14:textId="77777777" w:rsidR="009B355D" w:rsidRDefault="009B355D" w:rsidP="009B355D">
    <w:pPr>
      <w:pStyle w:val="Header"/>
      <w:rPr>
        <w:rFonts w:ascii="Times New Roman" w:hAnsi="Times New Roman"/>
      </w:rPr>
    </w:pPr>
  </w:p>
  <w:p w14:paraId="31CA6499" w14:textId="77777777" w:rsidR="009B355D" w:rsidRDefault="009B355D" w:rsidP="009B355D">
    <w:pPr>
      <w:pStyle w:val="Header"/>
      <w:rPr>
        <w:rFonts w:ascii="Times New Roman" w:hAnsi="Times New Roman"/>
      </w:rPr>
    </w:pPr>
  </w:p>
  <w:p w14:paraId="31CA649A" w14:textId="77777777" w:rsidR="009B355D" w:rsidRDefault="009B355D">
    <w:pPr>
      <w:pStyle w:val="Header"/>
      <w:rPr>
        <w:rFonts w:ascii="Times New Roman" w:hAnsi="Times New Roman"/>
      </w:rPr>
    </w:pPr>
  </w:p>
  <w:p w14:paraId="31CA649B" w14:textId="14F60731" w:rsidR="009B355D" w:rsidRPr="009B355D" w:rsidRDefault="00CA1D0D">
    <w:pPr>
      <w:pStyle w:val="Header"/>
      <w:rPr>
        <w:rFonts w:ascii="Times New Roman" w:hAnsi="Times New Roman"/>
      </w:rPr>
    </w:pPr>
    <w:r>
      <w:rPr>
        <w:noProof/>
      </w:rPr>
      <w:drawing>
        <wp:anchor distT="0" distB="0" distL="114300" distR="114300" simplePos="0" relativeHeight="251658240" behindDoc="1" locked="0" layoutInCell="1" allowOverlap="1" wp14:anchorId="09A64BFE" wp14:editId="06A8CE11">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3BFA3512" wp14:editId="405302C2">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A649F" w14:textId="77777777" w:rsidR="009B355D" w:rsidRDefault="00CA1D0D"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A35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31CA649F" w14:textId="77777777" w:rsidR="009B355D" w:rsidRDefault="00CA1D0D"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w:t>
                    </w:r>
                    <w:r w:rsidRPr="007704BD">
                      <w:rPr>
                        <w:rFonts w:ascii="Times New Roman" w:eastAsia="Times New Roman" w:hAnsi="Times New Roman"/>
                        <w:color w:val="231F20"/>
                        <w:sz w:val="17"/>
                        <w:szCs w:val="17"/>
                      </w:rPr>
                      <w:t>.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4E24A789" wp14:editId="214FEBD4">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BB64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D63A13"/>
    <w:multiLevelType w:val="hybridMultilevel"/>
    <w:tmpl w:val="6168337E"/>
    <w:lvl w:ilvl="0" w:tplc="FDCAB5B6">
      <w:start w:val="1"/>
      <w:numFmt w:val="decimal"/>
      <w:lvlText w:val="%1."/>
      <w:lvlJc w:val="left"/>
      <w:pPr>
        <w:ind w:left="1440" w:hanging="360"/>
      </w:pPr>
      <w:rPr>
        <w:rFonts w:ascii="Times New Roman" w:eastAsia="Calibri" w:hAnsi="Times New Roman" w:cs="Times New Roman"/>
      </w:rPr>
    </w:lvl>
    <w:lvl w:ilvl="1" w:tplc="A288D428" w:tentative="1">
      <w:start w:val="1"/>
      <w:numFmt w:val="lowerLetter"/>
      <w:lvlText w:val="%2."/>
      <w:lvlJc w:val="left"/>
      <w:pPr>
        <w:ind w:left="2160" w:hanging="360"/>
      </w:pPr>
    </w:lvl>
    <w:lvl w:ilvl="2" w:tplc="BA0022FE" w:tentative="1">
      <w:start w:val="1"/>
      <w:numFmt w:val="lowerRoman"/>
      <w:lvlText w:val="%3."/>
      <w:lvlJc w:val="right"/>
      <w:pPr>
        <w:ind w:left="2880" w:hanging="180"/>
      </w:pPr>
    </w:lvl>
    <w:lvl w:ilvl="3" w:tplc="CB762D36" w:tentative="1">
      <w:start w:val="1"/>
      <w:numFmt w:val="decimal"/>
      <w:lvlText w:val="%4."/>
      <w:lvlJc w:val="left"/>
      <w:pPr>
        <w:ind w:left="3600" w:hanging="360"/>
      </w:pPr>
    </w:lvl>
    <w:lvl w:ilvl="4" w:tplc="FFCE1202" w:tentative="1">
      <w:start w:val="1"/>
      <w:numFmt w:val="lowerLetter"/>
      <w:lvlText w:val="%5."/>
      <w:lvlJc w:val="left"/>
      <w:pPr>
        <w:ind w:left="4320" w:hanging="360"/>
      </w:pPr>
    </w:lvl>
    <w:lvl w:ilvl="5" w:tplc="24C4F220" w:tentative="1">
      <w:start w:val="1"/>
      <w:numFmt w:val="lowerRoman"/>
      <w:lvlText w:val="%6."/>
      <w:lvlJc w:val="right"/>
      <w:pPr>
        <w:ind w:left="5040" w:hanging="180"/>
      </w:pPr>
    </w:lvl>
    <w:lvl w:ilvl="6" w:tplc="60B8D740" w:tentative="1">
      <w:start w:val="1"/>
      <w:numFmt w:val="decimal"/>
      <w:lvlText w:val="%7."/>
      <w:lvlJc w:val="left"/>
      <w:pPr>
        <w:ind w:left="5760" w:hanging="360"/>
      </w:pPr>
    </w:lvl>
    <w:lvl w:ilvl="7" w:tplc="5E9C1B00" w:tentative="1">
      <w:start w:val="1"/>
      <w:numFmt w:val="lowerLetter"/>
      <w:lvlText w:val="%8."/>
      <w:lvlJc w:val="left"/>
      <w:pPr>
        <w:ind w:left="6480" w:hanging="360"/>
      </w:pPr>
    </w:lvl>
    <w:lvl w:ilvl="8" w:tplc="500E94AC" w:tentative="1">
      <w:start w:val="1"/>
      <w:numFmt w:val="lowerRoman"/>
      <w:lvlText w:val="%9."/>
      <w:lvlJc w:val="right"/>
      <w:pPr>
        <w:ind w:left="7200" w:hanging="180"/>
      </w:pPr>
    </w:lvl>
  </w:abstractNum>
  <w:abstractNum w:abstractNumId="12" w15:restartNumberingAfterBreak="1">
    <w:nsid w:val="21CE0C08"/>
    <w:multiLevelType w:val="hybridMultilevel"/>
    <w:tmpl w:val="60867582"/>
    <w:lvl w:ilvl="0" w:tplc="EFD41944">
      <w:start w:val="1"/>
      <w:numFmt w:val="decimal"/>
      <w:lvlText w:val="%1."/>
      <w:lvlJc w:val="left"/>
      <w:pPr>
        <w:ind w:left="1998" w:hanging="360"/>
      </w:pPr>
      <w:rPr>
        <w:rFonts w:ascii="Times New Roman" w:eastAsia="Calibri" w:hAnsi="Times New Roman" w:cs="Times New Roman"/>
      </w:rPr>
    </w:lvl>
    <w:lvl w:ilvl="1" w:tplc="C130CDAC" w:tentative="1">
      <w:start w:val="1"/>
      <w:numFmt w:val="lowerLetter"/>
      <w:lvlText w:val="%2."/>
      <w:lvlJc w:val="left"/>
      <w:pPr>
        <w:ind w:left="2718" w:hanging="360"/>
      </w:pPr>
    </w:lvl>
    <w:lvl w:ilvl="2" w:tplc="CE0E6E7C" w:tentative="1">
      <w:start w:val="1"/>
      <w:numFmt w:val="lowerRoman"/>
      <w:lvlText w:val="%3."/>
      <w:lvlJc w:val="right"/>
      <w:pPr>
        <w:ind w:left="3438" w:hanging="180"/>
      </w:pPr>
    </w:lvl>
    <w:lvl w:ilvl="3" w:tplc="24588AD0" w:tentative="1">
      <w:start w:val="1"/>
      <w:numFmt w:val="decimal"/>
      <w:lvlText w:val="%4."/>
      <w:lvlJc w:val="left"/>
      <w:pPr>
        <w:ind w:left="4158" w:hanging="360"/>
      </w:pPr>
    </w:lvl>
    <w:lvl w:ilvl="4" w:tplc="F88C998C" w:tentative="1">
      <w:start w:val="1"/>
      <w:numFmt w:val="lowerLetter"/>
      <w:lvlText w:val="%5."/>
      <w:lvlJc w:val="left"/>
      <w:pPr>
        <w:ind w:left="4878" w:hanging="360"/>
      </w:pPr>
    </w:lvl>
    <w:lvl w:ilvl="5" w:tplc="20CC92A8" w:tentative="1">
      <w:start w:val="1"/>
      <w:numFmt w:val="lowerRoman"/>
      <w:lvlText w:val="%6."/>
      <w:lvlJc w:val="right"/>
      <w:pPr>
        <w:ind w:left="5598" w:hanging="180"/>
      </w:pPr>
    </w:lvl>
    <w:lvl w:ilvl="6" w:tplc="BAA4DB26" w:tentative="1">
      <w:start w:val="1"/>
      <w:numFmt w:val="decimal"/>
      <w:lvlText w:val="%7."/>
      <w:lvlJc w:val="left"/>
      <w:pPr>
        <w:ind w:left="6318" w:hanging="360"/>
      </w:pPr>
    </w:lvl>
    <w:lvl w:ilvl="7" w:tplc="E1FAEF5E" w:tentative="1">
      <w:start w:val="1"/>
      <w:numFmt w:val="lowerLetter"/>
      <w:lvlText w:val="%8."/>
      <w:lvlJc w:val="left"/>
      <w:pPr>
        <w:ind w:left="7038" w:hanging="360"/>
      </w:pPr>
    </w:lvl>
    <w:lvl w:ilvl="8" w:tplc="ACD039EC" w:tentative="1">
      <w:start w:val="1"/>
      <w:numFmt w:val="lowerRoman"/>
      <w:lvlText w:val="%9."/>
      <w:lvlJc w:val="right"/>
      <w:pPr>
        <w:ind w:left="7758" w:hanging="180"/>
      </w:pPr>
    </w:lvl>
  </w:abstractNum>
  <w:abstractNum w:abstractNumId="13" w15:restartNumberingAfterBreak="1">
    <w:nsid w:val="2BAB0990"/>
    <w:multiLevelType w:val="hybridMultilevel"/>
    <w:tmpl w:val="2ABA991A"/>
    <w:lvl w:ilvl="0" w:tplc="92B6C1BE">
      <w:start w:val="1"/>
      <w:numFmt w:val="decimal"/>
      <w:lvlText w:val="%1."/>
      <w:lvlJc w:val="left"/>
      <w:pPr>
        <w:ind w:left="2718" w:hanging="360"/>
      </w:pPr>
      <w:rPr>
        <w:rFonts w:ascii="Times New Roman" w:eastAsia="Calibri" w:hAnsi="Times New Roman" w:cs="Times New Roman"/>
      </w:rPr>
    </w:lvl>
    <w:lvl w:ilvl="1" w:tplc="1610C744">
      <w:start w:val="1"/>
      <w:numFmt w:val="lowerLetter"/>
      <w:lvlText w:val="%2."/>
      <w:lvlJc w:val="left"/>
      <w:pPr>
        <w:ind w:left="2160" w:hanging="360"/>
      </w:pPr>
    </w:lvl>
    <w:lvl w:ilvl="2" w:tplc="1D0CB576" w:tentative="1">
      <w:start w:val="1"/>
      <w:numFmt w:val="lowerRoman"/>
      <w:lvlText w:val="%3."/>
      <w:lvlJc w:val="right"/>
      <w:pPr>
        <w:ind w:left="2880" w:hanging="180"/>
      </w:pPr>
    </w:lvl>
    <w:lvl w:ilvl="3" w:tplc="0A1A0352" w:tentative="1">
      <w:start w:val="1"/>
      <w:numFmt w:val="decimal"/>
      <w:lvlText w:val="%4."/>
      <w:lvlJc w:val="left"/>
      <w:pPr>
        <w:ind w:left="3600" w:hanging="360"/>
      </w:pPr>
    </w:lvl>
    <w:lvl w:ilvl="4" w:tplc="9D82FB84" w:tentative="1">
      <w:start w:val="1"/>
      <w:numFmt w:val="lowerLetter"/>
      <w:lvlText w:val="%5."/>
      <w:lvlJc w:val="left"/>
      <w:pPr>
        <w:ind w:left="4320" w:hanging="360"/>
      </w:pPr>
    </w:lvl>
    <w:lvl w:ilvl="5" w:tplc="81B21036" w:tentative="1">
      <w:start w:val="1"/>
      <w:numFmt w:val="lowerRoman"/>
      <w:lvlText w:val="%6."/>
      <w:lvlJc w:val="right"/>
      <w:pPr>
        <w:ind w:left="5040" w:hanging="180"/>
      </w:pPr>
    </w:lvl>
    <w:lvl w:ilvl="6" w:tplc="607A87A4" w:tentative="1">
      <w:start w:val="1"/>
      <w:numFmt w:val="decimal"/>
      <w:lvlText w:val="%7."/>
      <w:lvlJc w:val="left"/>
      <w:pPr>
        <w:ind w:left="5760" w:hanging="360"/>
      </w:pPr>
    </w:lvl>
    <w:lvl w:ilvl="7" w:tplc="08E48924" w:tentative="1">
      <w:start w:val="1"/>
      <w:numFmt w:val="lowerLetter"/>
      <w:lvlText w:val="%8."/>
      <w:lvlJc w:val="left"/>
      <w:pPr>
        <w:ind w:left="6480" w:hanging="360"/>
      </w:pPr>
    </w:lvl>
    <w:lvl w:ilvl="8" w:tplc="97285640" w:tentative="1">
      <w:start w:val="1"/>
      <w:numFmt w:val="lowerRoman"/>
      <w:lvlText w:val="%9."/>
      <w:lvlJc w:val="right"/>
      <w:pPr>
        <w:ind w:left="7200" w:hanging="180"/>
      </w:pPr>
    </w:lvl>
  </w:abstractNum>
  <w:abstractNum w:abstractNumId="14" w15:restartNumberingAfterBreak="1">
    <w:nsid w:val="34BD7665"/>
    <w:multiLevelType w:val="hybridMultilevel"/>
    <w:tmpl w:val="4440CE54"/>
    <w:lvl w:ilvl="0" w:tplc="85D6EDA8">
      <w:start w:val="1"/>
      <w:numFmt w:val="decimal"/>
      <w:lvlText w:val="%1."/>
      <w:lvlJc w:val="left"/>
      <w:pPr>
        <w:ind w:left="1095" w:hanging="375"/>
      </w:pPr>
      <w:rPr>
        <w:rFonts w:hint="default"/>
      </w:rPr>
    </w:lvl>
    <w:lvl w:ilvl="1" w:tplc="E8CC844A" w:tentative="1">
      <w:start w:val="1"/>
      <w:numFmt w:val="lowerLetter"/>
      <w:lvlText w:val="%2."/>
      <w:lvlJc w:val="left"/>
      <w:pPr>
        <w:ind w:left="1800" w:hanging="360"/>
      </w:pPr>
    </w:lvl>
    <w:lvl w:ilvl="2" w:tplc="B4A4AE04" w:tentative="1">
      <w:start w:val="1"/>
      <w:numFmt w:val="lowerRoman"/>
      <w:lvlText w:val="%3."/>
      <w:lvlJc w:val="right"/>
      <w:pPr>
        <w:ind w:left="2520" w:hanging="180"/>
      </w:pPr>
    </w:lvl>
    <w:lvl w:ilvl="3" w:tplc="5944DCC2" w:tentative="1">
      <w:start w:val="1"/>
      <w:numFmt w:val="decimal"/>
      <w:lvlText w:val="%4."/>
      <w:lvlJc w:val="left"/>
      <w:pPr>
        <w:ind w:left="3240" w:hanging="360"/>
      </w:pPr>
    </w:lvl>
    <w:lvl w:ilvl="4" w:tplc="ADEA6D98" w:tentative="1">
      <w:start w:val="1"/>
      <w:numFmt w:val="lowerLetter"/>
      <w:lvlText w:val="%5."/>
      <w:lvlJc w:val="left"/>
      <w:pPr>
        <w:ind w:left="3960" w:hanging="360"/>
      </w:pPr>
    </w:lvl>
    <w:lvl w:ilvl="5" w:tplc="DE2E399E" w:tentative="1">
      <w:start w:val="1"/>
      <w:numFmt w:val="lowerRoman"/>
      <w:lvlText w:val="%6."/>
      <w:lvlJc w:val="right"/>
      <w:pPr>
        <w:ind w:left="4680" w:hanging="180"/>
      </w:pPr>
    </w:lvl>
    <w:lvl w:ilvl="6" w:tplc="D70C61C6" w:tentative="1">
      <w:start w:val="1"/>
      <w:numFmt w:val="decimal"/>
      <w:lvlText w:val="%7."/>
      <w:lvlJc w:val="left"/>
      <w:pPr>
        <w:ind w:left="5400" w:hanging="360"/>
      </w:pPr>
    </w:lvl>
    <w:lvl w:ilvl="7" w:tplc="6C543A2C" w:tentative="1">
      <w:start w:val="1"/>
      <w:numFmt w:val="lowerLetter"/>
      <w:lvlText w:val="%8."/>
      <w:lvlJc w:val="left"/>
      <w:pPr>
        <w:ind w:left="6120" w:hanging="360"/>
      </w:pPr>
    </w:lvl>
    <w:lvl w:ilvl="8" w:tplc="067ACA06" w:tentative="1">
      <w:start w:val="1"/>
      <w:numFmt w:val="lowerRoman"/>
      <w:lvlText w:val="%9."/>
      <w:lvlJc w:val="right"/>
      <w:pPr>
        <w:ind w:left="6840" w:hanging="180"/>
      </w:pPr>
    </w:lvl>
  </w:abstractNum>
  <w:abstractNum w:abstractNumId="15" w15:restartNumberingAfterBreak="1">
    <w:nsid w:val="7977224E"/>
    <w:multiLevelType w:val="hybridMultilevel"/>
    <w:tmpl w:val="8C0086D6"/>
    <w:lvl w:ilvl="0" w:tplc="31585FE4">
      <w:start w:val="1"/>
      <w:numFmt w:val="decimal"/>
      <w:lvlText w:val="%1."/>
      <w:lvlJc w:val="left"/>
      <w:pPr>
        <w:ind w:left="2718" w:hanging="360"/>
      </w:pPr>
      <w:rPr>
        <w:rFonts w:ascii="Times New Roman" w:eastAsia="Calibri" w:hAnsi="Times New Roman" w:cs="Times New Roman"/>
      </w:rPr>
    </w:lvl>
    <w:lvl w:ilvl="1" w:tplc="28BE72F0">
      <w:start w:val="1"/>
      <w:numFmt w:val="decimal"/>
      <w:lvlText w:val="%2."/>
      <w:lvlJc w:val="left"/>
      <w:pPr>
        <w:ind w:left="2160" w:hanging="360"/>
      </w:pPr>
      <w:rPr>
        <w:rFonts w:ascii="Times New Roman" w:eastAsia="Calibri" w:hAnsi="Times New Roman" w:cs="Times New Roman"/>
      </w:rPr>
    </w:lvl>
    <w:lvl w:ilvl="2" w:tplc="E9CCBCBA" w:tentative="1">
      <w:start w:val="1"/>
      <w:numFmt w:val="lowerRoman"/>
      <w:lvlText w:val="%3."/>
      <w:lvlJc w:val="right"/>
      <w:pPr>
        <w:ind w:left="2880" w:hanging="180"/>
      </w:pPr>
    </w:lvl>
    <w:lvl w:ilvl="3" w:tplc="E50A6B44" w:tentative="1">
      <w:start w:val="1"/>
      <w:numFmt w:val="decimal"/>
      <w:lvlText w:val="%4."/>
      <w:lvlJc w:val="left"/>
      <w:pPr>
        <w:ind w:left="3600" w:hanging="360"/>
      </w:pPr>
    </w:lvl>
    <w:lvl w:ilvl="4" w:tplc="80E423FC" w:tentative="1">
      <w:start w:val="1"/>
      <w:numFmt w:val="lowerLetter"/>
      <w:lvlText w:val="%5."/>
      <w:lvlJc w:val="left"/>
      <w:pPr>
        <w:ind w:left="4320" w:hanging="360"/>
      </w:pPr>
    </w:lvl>
    <w:lvl w:ilvl="5" w:tplc="F5D4460E" w:tentative="1">
      <w:start w:val="1"/>
      <w:numFmt w:val="lowerRoman"/>
      <w:lvlText w:val="%6."/>
      <w:lvlJc w:val="right"/>
      <w:pPr>
        <w:ind w:left="5040" w:hanging="180"/>
      </w:pPr>
    </w:lvl>
    <w:lvl w:ilvl="6" w:tplc="E46242BE" w:tentative="1">
      <w:start w:val="1"/>
      <w:numFmt w:val="decimal"/>
      <w:lvlText w:val="%7."/>
      <w:lvlJc w:val="left"/>
      <w:pPr>
        <w:ind w:left="5760" w:hanging="360"/>
      </w:pPr>
    </w:lvl>
    <w:lvl w:ilvl="7" w:tplc="06123A36" w:tentative="1">
      <w:start w:val="1"/>
      <w:numFmt w:val="lowerLetter"/>
      <w:lvlText w:val="%8."/>
      <w:lvlJc w:val="left"/>
      <w:pPr>
        <w:ind w:left="6480" w:hanging="360"/>
      </w:pPr>
    </w:lvl>
    <w:lvl w:ilvl="8" w:tplc="B7A84216" w:tentative="1">
      <w:start w:val="1"/>
      <w:numFmt w:val="lowerRoman"/>
      <w:lvlText w:val="%9."/>
      <w:lvlJc w:val="right"/>
      <w:pPr>
        <w:ind w:left="72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3FC"/>
    <w:rsid w:val="00006384"/>
    <w:rsid w:val="00030349"/>
    <w:rsid w:val="00045B96"/>
    <w:rsid w:val="00067964"/>
    <w:rsid w:val="00084483"/>
    <w:rsid w:val="000A6346"/>
    <w:rsid w:val="00105A41"/>
    <w:rsid w:val="00124173"/>
    <w:rsid w:val="001434A8"/>
    <w:rsid w:val="001826FB"/>
    <w:rsid w:val="001D144B"/>
    <w:rsid w:val="00275B9E"/>
    <w:rsid w:val="002765F2"/>
    <w:rsid w:val="002B3077"/>
    <w:rsid w:val="002C4CD8"/>
    <w:rsid w:val="002E1474"/>
    <w:rsid w:val="00340C53"/>
    <w:rsid w:val="0035603A"/>
    <w:rsid w:val="00377382"/>
    <w:rsid w:val="003F7D1C"/>
    <w:rsid w:val="00462390"/>
    <w:rsid w:val="00484B00"/>
    <w:rsid w:val="004B318D"/>
    <w:rsid w:val="00517616"/>
    <w:rsid w:val="00520AB9"/>
    <w:rsid w:val="00535564"/>
    <w:rsid w:val="005E0D83"/>
    <w:rsid w:val="006448DC"/>
    <w:rsid w:val="00651AE2"/>
    <w:rsid w:val="00652D7A"/>
    <w:rsid w:val="00663C3A"/>
    <w:rsid w:val="0067619D"/>
    <w:rsid w:val="00693967"/>
    <w:rsid w:val="006C1639"/>
    <w:rsid w:val="006D3871"/>
    <w:rsid w:val="0076059A"/>
    <w:rsid w:val="007704BD"/>
    <w:rsid w:val="00784FFA"/>
    <w:rsid w:val="007940A9"/>
    <w:rsid w:val="00794D42"/>
    <w:rsid w:val="007B3BA5"/>
    <w:rsid w:val="007B48EC"/>
    <w:rsid w:val="007E4D1F"/>
    <w:rsid w:val="00815277"/>
    <w:rsid w:val="00871F43"/>
    <w:rsid w:val="00876C21"/>
    <w:rsid w:val="008C5DCC"/>
    <w:rsid w:val="0095479F"/>
    <w:rsid w:val="00954D5A"/>
    <w:rsid w:val="009967EE"/>
    <w:rsid w:val="009A1DA5"/>
    <w:rsid w:val="009A3C08"/>
    <w:rsid w:val="009B355D"/>
    <w:rsid w:val="00A16D66"/>
    <w:rsid w:val="00A36131"/>
    <w:rsid w:val="00A831CA"/>
    <w:rsid w:val="00A932DD"/>
    <w:rsid w:val="00B71D61"/>
    <w:rsid w:val="00C47F57"/>
    <w:rsid w:val="00CA1D0D"/>
    <w:rsid w:val="00D21FA6"/>
    <w:rsid w:val="00D4379D"/>
    <w:rsid w:val="00D55B4B"/>
    <w:rsid w:val="00D65B9F"/>
    <w:rsid w:val="00D859C2"/>
    <w:rsid w:val="00D9272B"/>
    <w:rsid w:val="00DD6872"/>
    <w:rsid w:val="00E365CE"/>
    <w:rsid w:val="00E57795"/>
    <w:rsid w:val="00E849D2"/>
    <w:rsid w:val="00ED2ED7"/>
    <w:rsid w:val="00F338FB"/>
    <w:rsid w:val="00F60586"/>
    <w:rsid w:val="00F66A40"/>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paragraph" w:styleId="Title">
    <w:name w:val="Title"/>
    <w:basedOn w:val="Normal"/>
    <w:next w:val="Normal"/>
    <w:link w:val="TitleChar"/>
    <w:autoRedefine/>
    <w:uiPriority w:val="10"/>
    <w:qFormat/>
    <w:rsid w:val="00651AE2"/>
    <w:pPr>
      <w:widowControl/>
      <w:spacing w:after="0" w:line="240" w:lineRule="auto"/>
      <w:ind w:firstLine="720"/>
      <w:contextualSpacing/>
      <w:jc w:val="both"/>
    </w:pPr>
    <w:rPr>
      <w:rFonts w:ascii="Times New Roman" w:hAnsi="Times New Roman"/>
      <w:bCs/>
      <w:sz w:val="28"/>
      <w:szCs w:val="28"/>
      <w:lang w:val="lv-LV"/>
    </w:rPr>
  </w:style>
  <w:style w:type="character" w:customStyle="1" w:styleId="TitleChar">
    <w:name w:val="Title Char"/>
    <w:basedOn w:val="DefaultParagraphFont"/>
    <w:link w:val="Title"/>
    <w:uiPriority w:val="10"/>
    <w:rsid w:val="00651AE2"/>
    <w:rPr>
      <w:rFonts w:ascii="Times New Roman" w:hAnsi="Times New Roman"/>
      <w:bCs/>
      <w:sz w:val="28"/>
      <w:szCs w:val="28"/>
      <w:lang w:eastAsia="en-US"/>
    </w:rPr>
  </w:style>
  <w:style w:type="paragraph" w:styleId="ListParagraph">
    <w:name w:val="List Paragraph"/>
    <w:basedOn w:val="Normal"/>
    <w:uiPriority w:val="34"/>
    <w:qFormat/>
    <w:rsid w:val="00651AE2"/>
    <w:pPr>
      <w:ind w:left="720"/>
      <w:contextualSpacing/>
    </w:pPr>
  </w:style>
  <w:style w:type="character" w:customStyle="1" w:styleId="UnresolvedMention1">
    <w:name w:val="Unresolved Mention1"/>
    <w:basedOn w:val="DefaultParagraphFont"/>
    <w:uiPriority w:val="99"/>
    <w:rsid w:val="00651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gija.Gulbinska@ptac.gov.lv" TargetMode="External"/><Relationship Id="rId3" Type="http://schemas.openxmlformats.org/officeDocument/2006/relationships/settings" Target="settings.xml"/><Relationship Id="rId7" Type="http://schemas.openxmlformats.org/officeDocument/2006/relationships/hyperlink" Target="mailto:Sanita.Lace@e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ristine.Ozola@ptac.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2093</Words>
  <Characters>1194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Egita Šķibele</cp:lastModifiedBy>
  <cp:revision>2</cp:revision>
  <dcterms:created xsi:type="dcterms:W3CDTF">2021-08-16T09:09:00Z</dcterms:created>
  <dcterms:modified xsi:type="dcterms:W3CDTF">2021-08-16T09:09:00Z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