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28.04.2025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28.04.2025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