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23-TA-665: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"V1034" , "Birzītes V1034”, “Pērles V1034”, “Gulbji V1034” Rundāles pagastā, Bauskas novadā nodošanu  Bauskas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(Bauskas novada pašvaldības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(Grozījumi Bauskas novada pašvaldības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Birzītes V1034)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Gulbji V1034)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Pērles V1034)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izziņa V1034)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(Telpiskie dati V1034)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(Telpiskie dati 4076 006 0195)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(Telpiskie dati 4076 006 0194)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(Telpiskie dati 4076 006 0192)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Bauskas novada pašvaldības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Bauskas novada pašvaldības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 Pērles V1034)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 Gulbji V1034)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 Birzītes V1034)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(VSIA "Latvijas Valsts ceļi" izziņa)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redakcionālos labojumus "piedāvātās redakcijas" sadaļā anotācijas 1.3.p.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piederošo nekustamo īpašumu </w:t>
            </w:r>
            <w:r w:rsidR="00000000" w:rsidRPr="00000000" w:rsidDel="00000000">
              <w:rPr>
                <w:u w:val="single"/>
                <w:rtl w:val="0"/>
              </w:rPr>
              <w:t xml:space="preserve">„V1034 </w:t>
            </w:r>
            <w:r w:rsidR="00000000" w:rsidRPr="00000000" w:rsidDel="00000000">
              <w:rPr>
                <w:rtl w:val="0"/>
              </w:rPr>
              <w:t xml:space="preserve">, “Birzītes V1034”, “Pērles V1034”, “Gulbji V1034” Rundāles pagastā, Bauskas novadā nodošanu Bauskas novada pašvaldības īpašumā” (turpmāk - rīkojuma projekts) sagatavots, ievērojot Bauskas novada pašvaldības 2022. gada 25.augusta lēmumu Nr. 400 (prot. Nr. 14, 29.p.) "Par valsts vietējās nozīmes autoceļa V1034 “Bauska-Priedītes” posma pārņemšanu bez atlīdzības pašvaldības īpašumā" un Bauskas novada pašvaldības 2022. gada 22.decembra lēmumu Nr. 598 (prot. Nr. 18, 26.p.) "Par grozījumiem Bauskas novada domes 2022.gada 25.augusta lēmumā "Par valsts vietējās nozīmes autoceļa V1034 “Bauska-Priedītes” posma pārņemšanu bez atlīdzības pašvaldības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piederošo nekustamo īpašumu </w:t>
            </w:r>
            <w:r w:rsidR="00000000" w:rsidRPr="00000000" w:rsidDel="00000000">
              <w:rPr>
                <w:u w:val="single"/>
                <w:rtl w:val="0"/>
              </w:rPr>
              <w:t xml:space="preserve">„V1034</w:t>
            </w:r>
            <w:r w:rsidR="00000000" w:rsidRPr="00000000" w:rsidDel="00000000">
              <w:rPr>
                <w:rtl w:val="0"/>
              </w:rPr>
              <w:t xml:space="preserve">”</w:t>
            </w:r>
            <w:r w:rsidR="00000000" w:rsidRPr="00000000" w:rsidDel="00000000">
              <w:rPr>
                <w:u w:val="single"/>
                <w:rtl w:val="0"/>
              </w:rPr>
              <w:t xml:space="preserve">,</w:t>
            </w:r>
            <w:r w:rsidR="00000000" w:rsidRPr="00000000" w:rsidDel="00000000">
              <w:rPr>
                <w:rtl w:val="0"/>
              </w:rPr>
              <w:t xml:space="preserve"> “Birzītes V1034”, “Pērles V1034”, “Gulbji V1034” Rundāles pagastā, Bauskas novadā nodošanu Bauskas novada pašvaldības īpašumā” (turpmāk - rīkojuma projekts) sagatavots, ievērojot Bauskas novada pašvaldības 2022. gada 25.augusta lēmumu Nr. 400 (prot. Nr. 14, 29.p.) "Par valsts vietējās nozīmes autoceļa V1034 “Bauska-Priedītes” posma pārņemšanu bez atlīdzības pašvaldības īpašumā" un Bauskas novada pašvaldības 2022. gada 22.decembra lēmumu Nr. 598 (prot. Nr. 18, 26.p.) "Par grozījumiem Bauskas novada domes 2022.gada 25.augusta lēmumā "Par valsts vietējās nozīmes autoceļa V1034 “Bauska-Priedītes” posma pārņemšanu bez atlīdzības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23-TA-665</w:t>
    </w:r>
    <w:r>
      <w:br/>
    </w:r>
    <w:r w:rsidR="00000000" w:rsidRPr="00000000" w:rsidDel="00000000">
      <w:rPr>
        <w:rtl w:val="0"/>
      </w:rPr>
      <w:t xml:space="preserve">Izdrukāts 30.11.2023. 11.59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23-TA-665</w:t>
    </w:r>
    <w:r>
      <w:br/>
    </w:r>
    <w:r w:rsidR="00000000" w:rsidRPr="00000000" w:rsidDel="00000000">
      <w:rPr>
        <w:rtl w:val="0"/>
      </w:rPr>
      <w:t xml:space="preserve">Izdrukāts 30.11.2023. 11.59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Atzinumi_23-TA-665.docx</dc:title>
</cp:coreProperties>
</file>

<file path=docProps/custom.xml><?xml version="1.0" encoding="utf-8"?>
<Properties xmlns="http://schemas.openxmlformats.org/officeDocument/2006/custom-properties" xmlns:vt="http://schemas.openxmlformats.org/officeDocument/2006/docPropsVTypes"/>
</file>