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3. pielikuma 2. punktu par vispārējās pamatizglītības un vispārējās vidējās izglītības pedagoga darba slodzi nedēļā 36 stundu apmērā un darba slodzi gadā 1584 stundu apmērā, 8. punktu par pirmsskolas izglītības pedagoga darba slodzi nedēļā mācību stundu/nodarbību vadīšanai 34 stundu apmērā piemēro no 2023. gada 1. septembra. No 2023. gada 1. janvāra līdz 2023. gada 31. augustam vispārējās pamatizglītības un vispārējās vidējās izglītības skolotāja un pirmsskolas izglītības pedagoga darba slodzi, kas atbilst vienai mēneša darba algas likmei, nosaka saskaņā ar šo noteikumu 3. pielikuma redakciju, kas bija spēkā līdz 2022.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papildu minētajai attīcībai 34/6 ir spēkā ari pušu vienošanās, kas ne vairāk kā 36/4.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Atstāt/precizēt minēto tiesisko alternatīvu šo noteikumu 50.punktā vai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w:t>
            </w:r>
            <w:r w:rsidR="00000000" w:rsidRPr="00000000" w:rsidDel="00000000">
              <w:rPr>
                <w:rtl w:val="0"/>
              </w:rPr>
              <w:t xml:space="preserve">dzu precizēt 4.tabulas 1.punktu, ņemot vērā, ka pēc grozījumu stāšanās spēkā, piemēram, PII metodiķim būs mazāka min. algas likme kā pedagogam.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šo var precizēt anotācijā, vēršot uzmanību uz to, kā būtu jāklasificē PII metodiķi-vietnieki.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09.26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09.26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Atzinumi_22-TA-3449.docx</dc:title>
</cp:coreProperties>
</file>

<file path=docProps/custom.xml><?xml version="1.0" encoding="utf-8"?>
<Properties xmlns="http://schemas.openxmlformats.org/officeDocument/2006/custom-properties" xmlns:vt="http://schemas.openxmlformats.org/officeDocument/2006/docPropsVTypes"/>
</file>