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2.2.2. specifiskā atbalsta mērķa "Pārejas uz aprites ekonomiku veicināšana" 2.2.2.1. pasākuma "Atkritumu šķirošana, pārstrāde un reģenerācija" projektu iesniegumu atlases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37.8.3.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vadlīnijās [1] (turpmāk - HP VINPI) noteiktajam, lūdzam rast iespēju papildināt MK noteikumu projekta 37.8.3. apakšpunktā aiz vārdiem "vienlīdzība, iekļaušana, nediskriminācija un pamattiesību ievērošana"  pievienot norādi "ja attiecināms", liekot to iekavās.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HP VINPI vadlīnijām, pasākumiem, kuriem nav ietekmes uz horizontālo principu finansējuma saņēmējam  nav jāparedz HP VINPI rādītājus, izņemot, ja pats finansējuma saņēmējs to izvēlas. Kā piemēru varam minēt sabiedrības izglītošanas un vides apziņu veicinošus pasākumus (MK noteikumu , kurus īstenojot finansējuma saņēmējs varētu uzkrāt datus par šādiem HP VINPI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projektiem, kuros nav paredzēti izglītošanas pasākumi, bet, piemēram, tikai atkritumu pārstrādes iekārtu izveide, HP VINPI rādītāju piemērot būs neiespējami.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37.8.3. vienlīdzība, iekļaušana, nediskriminācija un pamattiesību ievērošana (ja attiecināms).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w:t>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 teikuma "Projekta iesniegumā būs jāiekļauj sabiedrības izglītošanas pasākumu plāns, kurā ietvertas dažāda veida darbības, piemēram, informatīvā kampaņa dažādām mērķauditorijām par atkritumu pareizas apsaimniekošanas nozīmi, patērētāju kultūras ietekmi uz apkārtējo vidi, izdales materiāli pašvaldībām par iespējām veicināt atkritumu rašanās novēršanu, ilgtspējīgu produktu izvēli, atkritumu dalītas vākšanas un šķirošanas nozīmi un to, kā tas kopumā ietekmē atkritumu pārstrādes efektivitāti un pārstrādes produktu, tiešsaistes informatīvie materiāli izvietošanai finansējuma saņēmēja, pašvaldību, atkritumu apsaimniekotāju vietnēs par projekta būtību un tā pozitīvo ietekmi, iespējām veikt atkritumu pārstrādi uz vietas Latvijā, ievērojot “pašpietiekamības un tuvuma” principu u.c." </w:t>
            </w:r>
            <w:r w:rsidR="00000000" w:rsidRPr="00000000" w:rsidDel="00000000">
              <w:rPr>
                <w:u w:val="single"/>
                <w:rtl w:val="0"/>
              </w:rPr>
              <w:t xml:space="preserve">lūdzam norādīt, ka izglītošanas pasākumu saturā tiks iekļauti arī jautājumi par dzimumu lomu un dzimumu nevienlīdzību un atkritumu apsaimniekošanā.Tāpat ir svarīgi izglītošanā iesaistīt dažādu vecumu vīriešus un zēnus, kā arī sievietes un meitenes, jo īpaši jauniešu vecuma grupu, jo dažādos pētījumos ir pierādīts, ka jaunieši ir vairāk atvērti jaunām iniciatīvām dabas un resursu saudzēšanā  [1]. Lūdzam arī  norādīt, ka izglītojošo pasākumu īstenošanā tiks ievērots vides un informācijas piekļūstamības princips, proti, informācija būs piekļūstama personām ar funkcionāliem traucējumiem ar vairākiem sensorajiem kanāliem (redze, dzirde, tauste).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https://eige.europa.eu/publications-resources/publications/gender-balance-european-green-deal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ka pasākumam var būt ietekme uz dzimumu līdztiesību, jo dzimumu līdztiesības principa integrēšana atkritumu nozarē var radīt ilgtspējīgāku un taisnīgāku atkritumu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atkritumu nozare ir dzimumneitrāla, taču dzimumu nevienlīdzība un normas ir iestrādātas gandrīz visos atkritumu apsaimniekošanas aspektos. Saiknes starp dzimumu nevienlīdzību un atkritumu apsaimniekošanu atzīšana būs galvenais, lai izveidotu ilgtspējīgāku un taisnīgāku atkritumu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šādi pētījumi veikti, taču pasaulē valda tendence, ka atkritumu nozarē notiek darba dalīšana, kuras pamatā ir ierastās dzimumu lomas un stereotipi. Kamēr vīrieši mēdz ieņemt augstākas varas amatus, piemēram, nodarbojas ar otrreizējās pārstrādes materiālu iepirkšanu un tālākpārdošanu, sievietes bieži vien nodarbojas ar tādiem darbiem ar mazākiem ienākumiem, piemēram, atkritumu savākšanu, slaucīšanu un atkritumu šķirošanu.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integrēšana atkritumu nozarē un sieviešu līdzdalības stiprināšana atkritumu nozarē var nodrošināt efektīvākas un produktīvākas atkritumu apsaimniekošanas darbības. Sievietēm, kas ir primārās atkritumu apsaimniekošanas pakalpojumu izmantotājas mājsaimniecību līmenī un ir iesaistītas dažāda veida darbā atkritumu nozarē, ir gan zināšanas, gan pieredze. Sievietes ir būtiskas pārmaiņu veicinātājas, virzoties uz efektīvāku, ilgtspējīgāku un godīgāku atkritumu apsaimniekošanu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vides programma, skatīt šeit: https://www.unep.org/ietc/what-we-do/gender-and-waste-management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23-TA-2123</w:t>
    </w:r>
    <w:r>
      <w:br/>
    </w:r>
    <w:r w:rsidR="00000000" w:rsidRPr="00000000" w:rsidDel="00000000">
      <w:rPr>
        <w:rtl w:val="0"/>
      </w:rPr>
      <w:t xml:space="preserve">Izdrukāts 20.10.2023.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23-TA-2123</w:t>
    </w:r>
    <w:r>
      <w:br/>
    </w:r>
    <w:r w:rsidR="00000000" w:rsidRPr="00000000" w:rsidDel="00000000">
      <w:rPr>
        <w:rtl w:val="0"/>
      </w:rPr>
      <w:t xml:space="preserve">Izdrukāts 20.10.2023.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Atzinumi_23-TA-2123.docx</dc:title>
</cp:coreProperties>
</file>

<file path=docProps/custom.xml><?xml version="1.0" encoding="utf-8"?>
<Properties xmlns="http://schemas.openxmlformats.org/officeDocument/2006/custom-properties" xmlns:vt="http://schemas.openxmlformats.org/officeDocument/2006/docPropsVTypes"/>
</file>