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Bīstamo iekārtu reģistra un tehniskās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04.02.2025.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04.02.2025.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