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30.04.2024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30.04.2024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