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30. novembra noteikumos Nr. 1080 "Transportlīdzekļu reģistrācijas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05.05.2025. 23.44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05.05.2025. 23.44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