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uzturēšanu un apgrūtināto teritoriju un nekustamā īpašuma objekta apgrūtinājumu klasificēšanu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30.07.2024. 10.55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30.07.2024. 10.55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