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24-TA-2557: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23.00.00 "Valsts atbalsta programmas un citi valsts nozīmes pasākumi"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23.00.00 "Valsts atbalsta programmas un citi valsts nozīmes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projekta tālākai virzībai, ja izskatīšanai Ministru kabinetā tiek virzīts š.g. 14.decembrī precizētais projekts, kurā precizēts Kultūras ministrijai un Veselības ministrijai pārdalāmā finansējuma apmērs augstskolu pedagogu darba samaksas palielinājumam.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pedagogu darba samaksas pieaugumu par 2,6 procentiem, atbilstoši Ministru kabineta 2023. gada 18. aprīļa rīkojumā Nr. 226 "Par pedagogu zemākās darba samaksas likmes pieauguma grafiku laikposmam no 2023. gada 1. septembra līdz 2025. gada 31. decembrim" noteiktajam, ka pedagogu zemākā vienas darba stundas likme no 2025. gada 1. janvāra ir 9,79 </w:t>
            </w:r>
            <w:r w:rsidR="00000000" w:rsidRPr="00000000" w:rsidDel="00000000">
              <w:rPr>
                <w:i w:val="1"/>
                <w:rtl w:val="0"/>
              </w:rPr>
              <w:t xml:space="preserve">euro</w:t>
            </w:r>
            <w:r w:rsidR="00000000" w:rsidRPr="00000000" w:rsidDel="00000000">
              <w:rPr>
                <w:rtl w:val="0"/>
              </w:rPr>
              <w:t xml:space="preserve">, atbalstīt finansējuma pārdali no budžeta resora "74. Gadskārtējā valsts budžeta izpildes procesā pārdalāmais finansējums" programmas 23.00.00 "Valsts atbalsta programmas un citi valsts nozīmes pasākumi" 2025. gadā 25 013 077 </w:t>
            </w:r>
            <w:r w:rsidR="00000000" w:rsidRPr="00000000" w:rsidDel="00000000">
              <w:rPr>
                <w:i w:val="1"/>
                <w:rtl w:val="0"/>
              </w:rPr>
              <w:t xml:space="preserve">euro</w:t>
            </w:r>
            <w:r w:rsidR="00000000" w:rsidRPr="00000000" w:rsidDel="00000000">
              <w:rPr>
                <w:rtl w:val="0"/>
              </w:rPr>
              <w:t xml:space="preserve"> apmērā,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projekta 1.1.11.apakšpunktā tiek norādīta pamatbudžeta apakšprogramma, lūdzam arī pārējos MK rīkojuma apakšpunktos vārdu “budžeta” aizstāt ar vārdu “pamatbudžeta”, attiecīgi precizējot MK sēdes protokollēmuma projektu un anotācijas 3.sadaļas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24-TA-2557</w:t>
    </w:r>
    <w:r>
      <w:br/>
    </w:r>
    <w:r w:rsidR="00000000" w:rsidRPr="00000000" w:rsidDel="00000000">
      <w:rPr>
        <w:rtl w:val="0"/>
      </w:rPr>
      <w:t xml:space="preserve">Izdrukāts 14.12.2024.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24-TA-2557</w:t>
    </w:r>
    <w:r>
      <w:br/>
    </w:r>
    <w:r w:rsidR="00000000" w:rsidRPr="00000000" w:rsidDel="00000000">
      <w:rPr>
        <w:rtl w:val="0"/>
      </w:rPr>
      <w:t xml:space="preserve">Izdrukāts 14.12.2024.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Atzinumi_24-TA-2557.docx</dc:title>
</cp:coreProperties>
</file>

<file path=docProps/custom.xml><?xml version="1.0" encoding="utf-8"?>
<Properties xmlns="http://schemas.openxmlformats.org/officeDocument/2006/custom-properties" xmlns:vt="http://schemas.openxmlformats.org/officeDocument/2006/docPropsVTypes"/>
</file>