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10. septembra noteikumos Nr. 598 "Latvijas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savas kompetences ietvaros norāda, ka, saskaņā ar Ministru kabineta 2021.gada 1.jūnija noteikumu Nr. 345 "Aizsargātā lietotāja tirdzniecības pakalpojuma noteikumi" (turpmāk - Ministru kabineta noteikumi Nr.345) 7. punktu, elektroenerģijas aizsargātā lietotāja pakalpojums daudzbērnu ģimenēm tiek sniegts, maksas samazinājumu piemērojot vienai no personām, kurai pašai vai kopā ar laulāto ir trīs bērni vai vairāk vecumā līdz 18 gadiem (arī aizbildnībā esoši vai audžuģimenē ievietoti bērni) vai bērni līdz 24 gadu vecumam, kuri iegūst vispārējo, profesionālo vai augstāko izglītību, savukārt saskaņā ar šo noteikumu 19.</w:t>
            </w:r>
            <w:r w:rsidR="00000000" w:rsidRPr="00000000" w:rsidDel="00000000">
              <w:rPr>
                <w:vertAlign w:val="superscript"/>
                <w:rtl w:val="0"/>
              </w:rPr>
              <w:t xml:space="preserve">1 </w:t>
            </w:r>
            <w:r w:rsidR="00000000" w:rsidRPr="00000000" w:rsidDel="00000000">
              <w:rPr>
                <w:rtl w:val="0"/>
              </w:rPr>
              <w:t xml:space="preserve">punktu, vairākos no gadījumiem, kad lietotājs ir tiesīgs saņemt pakalpojumu, tam kā atbalsta saņemšanas tiesības apliecinošs dokuments ir jāuzrāda Goda ģimenes apliecība. Ņemot vērā, ka līdz ar grozījumu Ministru kabineta 2024.gada 10.septembra noteikumos Nr. 598 "Latvijas Goda ģimenes apliecības programmas īstenošanas kārtība", Goda ģimenes apliecības saņēmēju loks paplašinās, tai skaitā Goda ģimenes apliecību ļaujot saņemt arī personām, kuras, atbilstoši Ministru kabineta noteikumu Nr. 345 kritērijiem, nav tiesīgas pretendēt uz aizsargātā lietotāja pakalpojumu. Ņemot to vērā, lai nodrošinātu to, ka aizsargātā lietotāja pakalpojumu saņem tikai normatīvajos aktos noteikto personu loks, aizsargātā lietotāja datu sistēmas (ALDIS) administrējošajai institūcijai, Būvniecības valsts kontroles birojam, būs nepieciešams veikt papildus ieguldījumus un jāpieprasa papildus informāciju no citām personas datus administrējošajām institūcijām (piemēram, Pilsonības un migrācijas lietu pārvaldes), lai identificētu tos Goda ģimenes apliecības turētājus, kuri ir tiesīgi saņemt aizsargātā lietotāja pakalpojumu. Ņemot vērā minēto, Klimata un enerģētikas ministrija pauž iebildumu, ka, saskaņojot ar Būvniecības valsts kontroles biroju, ir papildināma tiesību akta projekta anotācija, norādot minētā normatīvā akta grozījumu prognozējamo finanšu ietekmi uz Būvniecības valsts kontroles biroju saistībā ar nepieciešamajiem ieguldījumiem ALDIS sistēmas funkcionalitātes paplašināšanai, kā arī iespējamajām papildus sistēmas uzturēšanas izmaksām nākotnē. Papildus Klimata un enerģētikas ministrija arī pievērš uzmanību, ka izmaksu apsvērumu dēļ šobrīd netiek plānots pārskatīt aizsargātā lietotāja pakalpojuma saņēmēju loku vai arī periodu, kurā pakalpojuma saņēmēji - daudzbērnu ģimenes - ir tiesīgi saņemt pakalpojumu, tāpēc ir nepieciešams tiesību akta projekta anotācijā arī norādīt, ka Goda ģimenes apliecības saņēmēju loka paplašināšana nenozīmē aizsargātā elektroenerģijas lietotāja pakalpojumu saņēmēju loka paplašināšanu.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03.02.2026.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03.02.2026.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Atzinumi_25-TA-1877.docx</dc:title>
</cp:coreProperties>
</file>

<file path=docProps/custom.xml><?xml version="1.0" encoding="utf-8"?>
<Properties xmlns="http://schemas.openxmlformats.org/officeDocument/2006/custom-properties" xmlns:vt="http://schemas.openxmlformats.org/officeDocument/2006/docPropsVTypes"/>
</file>