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24. jūlija noteikumos Nr. 446 "Noteikumi par lauksaimniecības, lauku un zivsaimniecības saimnieciskās darbības veicēju aizdevumu programmu"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apakšsadaļas 1. tabulu un pilnībā aizpildīt visas sadaļas. Vēršam uzmanību, ka tabulas pirmā sadaļa nav aizpildīta.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ka, skaidrojot dalībvalstij paredzēto rīcības brīvību izmantošanu, skaidro, kā tā ir izmantota un kādēļ. Attiecīgi, piemēram,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sadaļa papildināma ar skaidrojumu par to, kādēļ tiek izmantota tieši 73. panta 4. punkta a) apakšpunktā, bet ne b) un c) apakšpunktā noteiktā rīcības brīvība.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papildināt regulas 2021/2115 73. panta 3. punkta "c" apakšpunkta ieviešanas skaidrojumu, pamatojot, kāpēc neattiecināmo investīciju un izdevumu kategoriju sarakstā, kā izņēmums izvēlēts "</w:t>
            </w:r>
            <w:r w:rsidR="00000000" w:rsidRPr="00000000" w:rsidDel="00000000">
              <w:rPr>
                <w:i w:val="1"/>
                <w:rtl w:val="0"/>
              </w:rPr>
              <w:t xml:space="preserve">zemes iegāde, ko gados jauni lauksaimnieki veic ar finanšu instrumentu starpniecību</w:t>
            </w:r>
            <w:r w:rsidR="00000000" w:rsidRPr="00000000" w:rsidDel="00000000">
              <w:rPr>
                <w:rtl w:val="0"/>
              </w:rPr>
              <w:t xml:space="preserve">", ja regulas 2021/2115 73. panta 3. punkta "c" apakšpunkts paredz "</w:t>
            </w:r>
            <w:r w:rsidR="00000000" w:rsidRPr="00000000" w:rsidDel="00000000">
              <w:rPr>
                <w:i w:val="1"/>
                <w:rtl w:val="0"/>
              </w:rPr>
              <w:t xml:space="preserve">izņemot zemes iegādi vides saglabāšanas un ar oglekli bagātas augsnes saglabāšanas vajadzībām </w:t>
            </w:r>
            <w:r w:rsidR="00000000" w:rsidRPr="00000000" w:rsidDel="00000000">
              <w:rPr>
                <w:i w:val="1"/>
                <w:u w:val="single"/>
                <w:rtl w:val="0"/>
              </w:rPr>
              <w:t xml:space="preserve">vai</w:t>
            </w:r>
            <w:r w:rsidR="00000000" w:rsidRPr="00000000" w:rsidDel="00000000">
              <w:rPr>
                <w:i w:val="1"/>
                <w:rtl w:val="0"/>
              </w:rPr>
              <w:t xml:space="preserve"> zemes iegādi, ko gados jauni lauksaimnieki veic ar finanšu instrumentu starpniecību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25-TA-1585</w:t>
    </w:r>
    <w:r>
      <w:br/>
    </w:r>
    <w:r w:rsidR="00000000" w:rsidRPr="00000000" w:rsidDel="00000000">
      <w:rPr>
        <w:rtl w:val="0"/>
      </w:rPr>
      <w:t xml:space="preserve">Izdrukāts 19.08.2025.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25-TA-1585</w:t>
    </w:r>
    <w:r>
      <w:br/>
    </w:r>
    <w:r w:rsidR="00000000" w:rsidRPr="00000000" w:rsidDel="00000000">
      <w:rPr>
        <w:rtl w:val="0"/>
      </w:rPr>
      <w:t xml:space="preserve">Izdrukāts 19.08.2025.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Atzinumi_25-TA-1585.docx</dc:title>
</cp:coreProperties>
</file>

<file path=docProps/custom.xml><?xml version="1.0" encoding="utf-8"?>
<Properties xmlns="http://schemas.openxmlformats.org/officeDocument/2006/custom-properties" xmlns:vt="http://schemas.openxmlformats.org/officeDocument/2006/docPropsVTypes"/>
</file>