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23-TA-1429: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Ugunsdrošības, ugunsdzēsības un glābšanas darbu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Ugunsdrošības stāvokļa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nepiekrīt, ka izņēmums ugunsdrošības stāvokļa novērtējuma iesniegšanai par valsts autoceļa objektiem tiks noteikts ar Ministru kabineta noteikumiem. Ņemot vērā, ka likumprojekta 13.panta otrajā daļā jau pašlaik ir paredzēti izņēmumi ugunsdrošības stāvokļa novērtējuma iesniegšanai attiecībā uz meža objektiem, derīgo izrakteņu ieguves vietām un būvobjektiem, Satiksmes ministrija uztur 2024. gada 10. maija atzinuma 1.iebildumu, kas paredz izņēmumu attiecībā uz valsts autoceļa objektiem noteikt jau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 ugunsdrošības infrastruktūras objekts ir meža objektā ierīkots meža autoceļš, ūdens ņemšanas vieta ar piekļuvi, caurteka, tilts, uguns novērošanas tornis un specializēta ugunsdzēsības transporta pārvietošanai piemērota kvartālstiga, mineralizēta josla, dabiskā brauktuve vai meliorācijas grāvja atbērtne.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terminu "meža ceļš", kas atbilst likumā "Par autoceļiem"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 ugunsdrošības infrastruktūras objekts ir meža objektā ierīkots meža ceļš, ūdens ņemšanas vieta ar piekļuvi, caurteka, tilts, uguns novērošanas tornis un specializēta ugunsdzēsības transporta pārvietošanai piemērota kvartālstiga, mineralizēta josla, dabiskā brauktuve vai meliorācijas grāvja atbērtne.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ceļu, kas atrodas meža teritorijā, lūdzam lietot terminu "meža ceļš" nevis "meža autoceļš", pamatojoties uz likumā "Par autoceļiem"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05.07.2024.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05.07.2024.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Atzinumi_23-TA-1429.docx</dc:title>
</cp:coreProperties>
</file>

<file path=docProps/custom.xml><?xml version="1.0" encoding="utf-8"?>
<Properties xmlns="http://schemas.openxmlformats.org/officeDocument/2006/custom-properties" xmlns:vt="http://schemas.openxmlformats.org/officeDocument/2006/docPropsVTypes"/>
</file>