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līdz 2024. gada 27. decembrim sagatavot un vides aizsardzības un reģionālās attīstības ministram iesniegt Ministru kabinetā noteikumu projektu  par valsts un institūciju informācijas sistēmās esošo datu kvalitātes prasībām, nosakot, ka datu objektiem tiek nodrošināta unikālo identifikatoru esība, kas atļauj savietot dažādu iestāžu rīcībā esošos datus (minimālie obligātie identifikatori - par fiziskajām personām personas kods, par juridiskajām personām Uzņēmumu reģistra vesto reģistru kods, par kadastrā reģistrētiem fiziskajiem objektiem kadastra apzīmējums), kā arī gadījumos, ja valsts informācijas sistēmā reģistrētais datu objekts ir fizisks objekts, tiek reģistrēta informācija, uz kādu objekta apjomu dati tiek attiecināti.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Ministru kabineta sēdes protokollēmuma projekta 3. punktu, neietverot uzdevumā konkrētu normatīvā akta saturu, bet gan mērķi, īpaši ņemot vērā, ka tas izstrādes un saskaņošanas procesā var mainīties. Tā vietā aicinām, piemēram, protokollēmuma projekta 3. punktā ietvert uzdevumu ministrijai izvērtēt un nepieciešamības gadījumā iesniegt projekta īstenošanai nepieciešamos tiesību aktu projektus v.tml., kā arī aicinām anotācijā vai projekta pasē atspoguļot iespējamo vai plānoto tiesību aktu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20.05.2023.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20.05.2023.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Atzinumi_22-TA-3831.docx</dc:title>
</cp:coreProperties>
</file>

<file path=docProps/custom.xml><?xml version="1.0" encoding="utf-8"?>
<Properties xmlns="http://schemas.openxmlformats.org/officeDocument/2006/custom-properties" xmlns:vt="http://schemas.openxmlformats.org/officeDocument/2006/docPropsVTypes"/>
</file>