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2006. gada 12. decembra noteikumos Nr. 994 "Kārtība, kādā augstskolas un koledžas tiek finansētas no valsts budžeta līdzekļiem" (Latvijas Vēstnesis, 2006, 200. nr.; 2008, 18., 36. nr.; 2009, 88., 200. nr.; 2011, 78. nr.; 2013, 218. nr.; 2015, 150. nr.; 2017, 178. nr.; 2018, 43. nr.; 2020, 6., 213. nr.; 2022, 65. nr.; 2023, 136.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grozījumu projektā paredzētie jaunie snieguma kritēriji tiks ieviesti, piešķirot papildus 2. pīlāra finansējumu. Attiecinot jaunos koeficientus uz esošo finansējumu, tiks veikta finansējuma pārdale, nesasniedzot anotācijā aprakstītos mērķus. Arī esošie snieguma kritēriji ir orientēti uz rezultātu. Augstskolas iepriekšējā posmā ir orientējušās uz paredzēto rezultātu sasniegšanu, un kritēriju ‘svara’ pēkšņa samazināšana (Anotācija: “Spēkā stāšanās termiņš - vispārējā kārtība”) mazinātu uzticēšanos finansēšanas sistēmai un tā nav pieņemama.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09.08.2023. 00.04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09.08.2023. 00.04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Atzinumi_23-TA-1760.docx</dc:title>
</cp:coreProperties>
</file>

<file path=docProps/custom.xml><?xml version="1.0" encoding="utf-8"?>
<Properties xmlns="http://schemas.openxmlformats.org/officeDocument/2006/custom-properties" xmlns:vt="http://schemas.openxmlformats.org/officeDocument/2006/docPropsVTypes"/>
</file>