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Transportlīdzekļu un to vadītāju valsts reģistra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informācijas sistēmu likuma 8.panta 2.punktā noteikts, ka valsts informācijas sistēmas pārzinis saskaņā ar normatīvajiem aktiem nodrošina un atbild par datu ieguves avotu norādi, ja dati nav iegūti tieši no datu subjekta.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no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norādītā izriet, ka Ceļu satiksmes drošības direkcija no Pilsonības un migrācijas lietu pārvaldes uzturētās valsts informācijas sistēmas “Fizisko personu reģistrs” iegūst projektā norādītos datus, precizēt projektu, norādot datu ieguves avotu, proti, uzskaitīt un noteikt, kuri dati tiek iegūti no Pilsonības un migrācijas lietu pārvaldes uzturētās valsts informācijas sistēmas “Fizisko personu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Transportlīdzekļu un to vadītāju valsts reģistra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norādītā izriet, ka Ceļu satiksmes drošības direkcija no Pilsonības un migrācijas lietu pārvaldes uzturētās valsts informācijas sistēmas “Fizisko personu reģistrs” iegūst informāciju par personas statusa maiņas datumu, ja ir ziņas par statusu fizisko personu reģistrā “pasīvs” (</w:t>
            </w:r>
            <w:r w:rsidR="00000000" w:rsidRPr="00000000" w:rsidDel="00000000">
              <w:rPr>
                <w:i w:val="1"/>
                <w:rtl w:val="0"/>
              </w:rPr>
              <w:t xml:space="preserve">dati par statusu Fizisko personu reģistrā “pasīvs” vai “aktīvs”</w:t>
            </w:r>
            <w:r w:rsidR="00000000" w:rsidRPr="00000000" w:rsidDel="00000000">
              <w:rPr>
                <w:rtl w:val="0"/>
              </w:rPr>
              <w:t xml:space="preserve">), kā arī informāciju par personas bērniem, laulību, tēvu un māti.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nav norādīts, ka Transportlīdzekļu un to vadītāju valsts reģistrā tiek iekļauta šāda informācija, precizēt projektu vai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1.3.sadaļu, salāgojot Transportlīdzekļu un to vadītāju valsts reģistrā iekļaujamo informācijas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3.1.1.8. ziņas par personas nāvi;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norādītā izriet, ka Ceļu satiksmes drošības direkcija no Pilsonības un migrācijas lietu pārvaldes uzturētās valsts informācijas sistēmas “Fizisko personu reģistrs” iegūst informāciju par personas miršanas datumu, ja ir ziņas par miršanu.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Fizisko personu reģistra likumā un Ministru kabineta 2021.gada 15.jūnija noteikumos Nr.372 “Noteikumi par Fizisko personu reģistrā iekļaujamo ziņu apjomu” lietoto terminoloģiju, izteikt projekta 3.1.1.8.apakšpunktu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“3.1.1.8. ziņas par personas miršanu (miršanas datums un laiks);”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ziņas par personas nāvi;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norādītā izriet, ka Ceļu satiksmes drošības direkcija no Pilsonības un migrācijas lietu pārvaldes uzturētās valsts informācijas sistēmas “Fizisko personu reģistrs” iegūst informāciju par personas miršanas datumu, ja ir ziņas par miršanu.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Fizisko personu reģistra likumā un Ministru kabineta 2021.gada 15.jūnija noteikumos Nr.372 “Noteikumi par Fizisko personu reģistrā iekļaujamo ziņu apjomu” lietoto terminoloģiju, izteikt projekta 4.9.apakšpunktu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ziņas par personas miršanu (miršanas datums un laiks);”.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norādītos no Pilsonības un migrācijas lietu pārvaldes uzturētās valsts informācijas sistēmas “Fizisko personu reģistrs” iegūstamos datus strukturēt atbilstoši Fizisko personu reģistra likuma 9.panta pirmajā daļā un 11.panta pirmajā daļā noteiktās datu grupas formulējumam, piemēram, personas kods, uzvārds, vārds (vārdi), statuss Fizisko personu reģistrā “pasīvs” vai “aktīvs”; ziņas par miršanu (miršanas datums un laiks); ziņas par personas rīcībspējas ierobežošanu vai rīcībspējas ierobežojuma pārskatīšanu; ziņas par dzimšanu (dzimšanas datums); ziņas par bērniem; deklarētās, reģistrētās vai personas norādītās dzīvesvietas adrese; iepriekšējais personas kods; ziņas par laulību; ziņas par personu apliecinošu dokumentu; ziņas par Latvijā saņemto uzturēšanās dokumentu; ziņas par tēvu un māti.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ziņas par personu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Veidot projekta 4.6.apakšpunkta struktūras uzbūvi pēc analoģijas ar projekta 3.1.1.4.apakšpunkta struktūras uzbūvi.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08.10.2024. 20.01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08.10.2024. 20.01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