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F5A" w:rsidRDefault="002D5F5A" w:rsidP="002D5F5A">
      <w:pPr>
        <w:rPr>
          <w:rFonts w:eastAsia="Times New Roman"/>
          <w:lang w:val="en-US" w:eastAsia="lv-LV"/>
        </w:rPr>
      </w:pPr>
      <w:r>
        <w:rPr>
          <w:rFonts w:eastAsia="Times New Roman"/>
          <w:b/>
          <w:bCs/>
          <w:lang w:val="en-US" w:eastAsia="lv-LV"/>
        </w:rPr>
        <w:t>From:</w:t>
      </w:r>
      <w:r>
        <w:rPr>
          <w:rFonts w:eastAsia="Times New Roman"/>
          <w:lang w:val="en-US" w:eastAsia="lv-LV"/>
        </w:rPr>
        <w:t xml:space="preserve"> ZM [mailto:pasts@zm.gov.lv]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March 4, 2020 8:43 AM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Daiga </w:t>
      </w:r>
      <w:proofErr w:type="spellStart"/>
      <w:r>
        <w:rPr>
          <w:rFonts w:eastAsia="Times New Roman"/>
          <w:lang w:val="en-US" w:eastAsia="lv-LV"/>
        </w:rPr>
        <w:t>Bajale</w:t>
      </w:r>
      <w:proofErr w:type="spellEnd"/>
      <w:r>
        <w:rPr>
          <w:rFonts w:eastAsia="Times New Roman"/>
          <w:lang w:val="en-US" w:eastAsia="lv-LV"/>
        </w:rPr>
        <w:t xml:space="preserve"> &lt;Daiga.Bajale@zm.gov.lv&gt;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VSS-158 par </w:t>
      </w:r>
      <w:proofErr w:type="spellStart"/>
      <w:r>
        <w:rPr>
          <w:rFonts w:eastAsia="Times New Roman"/>
          <w:lang w:val="en-US" w:eastAsia="lv-LV"/>
        </w:rPr>
        <w:t>likumprojekta</w:t>
      </w:r>
      <w:proofErr w:type="spellEnd"/>
      <w:r>
        <w:rPr>
          <w:rFonts w:eastAsia="Times New Roman"/>
          <w:lang w:val="en-US" w:eastAsia="lv-LV"/>
        </w:rPr>
        <w:t xml:space="preserve"> </w:t>
      </w:r>
      <w:proofErr w:type="spellStart"/>
      <w:r>
        <w:rPr>
          <w:rFonts w:eastAsia="Times New Roman"/>
          <w:lang w:val="en-US" w:eastAsia="lv-LV"/>
        </w:rPr>
        <w:t>grozījumu</w:t>
      </w:r>
      <w:proofErr w:type="spellEnd"/>
      <w:r>
        <w:rPr>
          <w:rFonts w:eastAsia="Times New Roman"/>
          <w:lang w:val="en-US" w:eastAsia="lv-LV"/>
        </w:rPr>
        <w:t xml:space="preserve"> </w:t>
      </w:r>
      <w:proofErr w:type="spellStart"/>
      <w:r>
        <w:rPr>
          <w:rFonts w:eastAsia="Times New Roman"/>
          <w:lang w:val="en-US" w:eastAsia="lv-LV"/>
        </w:rPr>
        <w:t>saskaņošanu</w:t>
      </w:r>
      <w:proofErr w:type="spellEnd"/>
    </w:p>
    <w:p w:rsidR="002D5F5A" w:rsidRDefault="002D5F5A" w:rsidP="002D5F5A"/>
    <w:p w:rsidR="002D5F5A" w:rsidRDefault="002D5F5A" w:rsidP="002D5F5A">
      <w:r>
        <w:t xml:space="preserve">Par likumprojekta “Grozījumi Sugu un biotopu </w:t>
      </w:r>
    </w:p>
    <w:p w:rsidR="002D5F5A" w:rsidRDefault="002D5F5A" w:rsidP="002D5F5A">
      <w:r>
        <w:t xml:space="preserve">aizsardzības likumā” (VSS – 158) saskaņoošanu </w:t>
      </w:r>
    </w:p>
    <w:p w:rsidR="002D5F5A" w:rsidRDefault="002D5F5A" w:rsidP="002D5F5A">
      <w:r>
        <w:t xml:space="preserve">Zemkopības ministrija </w:t>
      </w:r>
      <w:r>
        <w:rPr>
          <w:lang w:eastAsia="lv-LV"/>
        </w:rPr>
        <w:t>ir atkārtoti izskatījusi</w:t>
      </w:r>
      <w:r>
        <w:t xml:space="preserve"> Vides aizsardzības un reģionālās attīstības ministrijas sagatavoto likumprojektu “Grozījumi Sugu un biotopu aizsardzības likumā” (turpmāk – projekts) (VSS – 158), sākotnējās ietekmes novērtējuma ziņojumu (anotāciju) un izziņu, un atbalsta projekta virzību, izsakot šādus iebildumus: </w:t>
      </w:r>
    </w:p>
    <w:p w:rsidR="002D5F5A" w:rsidRDefault="002D5F5A" w:rsidP="002D5F5A">
      <w:pPr>
        <w:pStyle w:val="ListParagraph"/>
        <w:numPr>
          <w:ilvl w:val="0"/>
          <w:numId w:val="1"/>
        </w:numPr>
      </w:pPr>
      <w:r>
        <w:t xml:space="preserve">Atkārtoti lūdzam labot terminu “invazīvās svešzemju sugas”, svītrojot vārdu “svešzemju”. Uzveram, ka, ieviešot jaunu terminu, būs jāgroza arī pārējie normatīvie akti, kas ir lieks papildus administratīvais slogs. Termins “invazīvās sugas” ir iestrādāts arī likumprojektu grozījumos par administratīvo atbildību. Vārds “svešzemju” ir tiešais tulkojums no angļu un krievu valodas, turklāt invazīvs jau pēc definīcijas ir svešzemju, tāpēc vēlreiz to uzsvērt nav nepieciešams. </w:t>
      </w:r>
    </w:p>
    <w:p w:rsidR="002D5F5A" w:rsidRDefault="002D5F5A" w:rsidP="002D5F5A">
      <w:pPr>
        <w:pStyle w:val="ListParagraph"/>
        <w:numPr>
          <w:ilvl w:val="0"/>
          <w:numId w:val="1"/>
        </w:numPr>
      </w:pPr>
      <w:r>
        <w:t xml:space="preserve">Lūdzam precizēt likumprojekta 4.punktu vai skaidrot anotācijā, kādas prasības tiks iekļautas norādītājos Ministra kabineta noteikumos, pretējā gadījumā nav iespējams izvērtēt, vai tiks aptvertas visas regulas prasības. </w:t>
      </w:r>
    </w:p>
    <w:p w:rsidR="002D5F5A" w:rsidRDefault="002D5F5A" w:rsidP="002D5F5A">
      <w:pPr>
        <w:pStyle w:val="ListParagraph"/>
        <w:numPr>
          <w:ilvl w:val="0"/>
          <w:numId w:val="1"/>
        </w:numPr>
      </w:pPr>
      <w:r>
        <w:t xml:space="preserve">Lūdzam precizēt likumprojekta 7.punktu (6.panta ceturto daļu), svītrojot Valsts augu aizsardzības dienestam (turpmāk – VAAD) tādas funkcijas, kā: </w:t>
      </w:r>
    </w:p>
    <w:p w:rsidR="002D5F5A" w:rsidRDefault="002D5F5A" w:rsidP="002D5F5A">
      <w:pPr>
        <w:numPr>
          <w:ilvl w:val="0"/>
          <w:numId w:val="2"/>
        </w:numPr>
        <w:rPr>
          <w:rFonts w:eastAsia="Times New Roman"/>
          <w:sz w:val="20"/>
          <w:szCs w:val="20"/>
        </w:rPr>
      </w:pPr>
      <w:r>
        <w:rPr>
          <w:rFonts w:ascii="Times New Roman" w:eastAsia="Times New Roman" w:hAnsi="Times New Roman" w:cs="Times New Roman"/>
          <w:sz w:val="24"/>
          <w:szCs w:val="24"/>
        </w:rPr>
        <w:t>veic Eiropas un Latvijas sarakstā iekļauto un potenciāli invazīvo sugu sākotnējo riska un prioritāšu novērtējumu;</w:t>
      </w:r>
      <w:r>
        <w:rPr>
          <w:rFonts w:eastAsia="Times New Roman"/>
          <w:sz w:val="24"/>
          <w:szCs w:val="24"/>
        </w:rPr>
        <w:t xml:space="preserve"> </w:t>
      </w:r>
    </w:p>
    <w:p w:rsidR="002D5F5A" w:rsidRDefault="002D5F5A" w:rsidP="002D5F5A">
      <w:pPr>
        <w:pStyle w:val="ListParagraph"/>
        <w:numPr>
          <w:ilvl w:val="0"/>
          <w:numId w:val="2"/>
        </w:numPr>
      </w:pPr>
      <w:r>
        <w:t xml:space="preserve">saskaņā ar 16. pantu, izstrādā agrīnās brīdināšanas sistēmu; </w:t>
      </w:r>
    </w:p>
    <w:p w:rsidR="002D5F5A" w:rsidRDefault="002D5F5A" w:rsidP="002D5F5A">
      <w:pPr>
        <w:pStyle w:val="ListParagraph"/>
        <w:numPr>
          <w:ilvl w:val="0"/>
          <w:numId w:val="2"/>
        </w:numPr>
      </w:pPr>
      <w:r>
        <w:t xml:space="preserve">saskaņā ar 17. un 18. pantu izvērtē un veic agrīnas invāzijas sugu ātras izskaušanas pasākumus; </w:t>
      </w:r>
    </w:p>
    <w:p w:rsidR="002D5F5A" w:rsidRDefault="002D5F5A" w:rsidP="002D5F5A">
      <w:pPr>
        <w:numPr>
          <w:ilvl w:val="0"/>
          <w:numId w:val="2"/>
        </w:numPr>
        <w:rPr>
          <w:rFonts w:eastAsia="Times New Roman"/>
          <w:sz w:val="20"/>
          <w:szCs w:val="20"/>
        </w:rPr>
      </w:pPr>
      <w:r>
        <w:rPr>
          <w:rFonts w:ascii="Times New Roman" w:eastAsia="Times New Roman" w:hAnsi="Times New Roman" w:cs="Times New Roman"/>
          <w:sz w:val="24"/>
          <w:szCs w:val="24"/>
        </w:rPr>
        <w:t>saskaņā ar 19. pantu izstrādā sugu pārvaldības pasākumus,</w:t>
      </w:r>
      <w:r>
        <w:rPr>
          <w:rFonts w:eastAsia="Times New Roman"/>
          <w:sz w:val="24"/>
          <w:szCs w:val="24"/>
        </w:rPr>
        <w:t xml:space="preserve"> </w:t>
      </w:r>
    </w:p>
    <w:p w:rsidR="002D5F5A" w:rsidRDefault="002D5F5A" w:rsidP="002D5F5A">
      <w:pPr>
        <w:pStyle w:val="CommentText"/>
        <w:spacing w:after="0"/>
        <w:ind w:left="709"/>
        <w:jc w:val="both"/>
      </w:pPr>
      <w:r>
        <w:rPr>
          <w:rFonts w:ascii="Times New Roman" w:hAnsi="Times New Roman" w:cs="Times New Roman"/>
          <w:sz w:val="24"/>
          <w:szCs w:val="24"/>
        </w:rPr>
        <w:t xml:space="preserve">jo saskaņā ar informatīvo ziņojumu “Par invazīvām svešzemju sugām un kompetenču sadalījumu”, minētie pienākumi nav VAAD pārziņā. Līdz ar to, pamatojoties uz Informatīvo ziņojumu nepiekrītam, ka VAAD tiek deleģēts veikt jaunus pienākumus. </w:t>
      </w:r>
    </w:p>
    <w:p w:rsidR="002D5F5A" w:rsidRDefault="002D5F5A" w:rsidP="002D5F5A">
      <w:pPr>
        <w:pStyle w:val="ListParagraph"/>
        <w:numPr>
          <w:ilvl w:val="0"/>
          <w:numId w:val="1"/>
        </w:numPr>
      </w:pPr>
      <w:r>
        <w:t xml:space="preserve">Vēršam uzmanību uz to, ka ne visas invazīvās sugas varētu būt izplatījušās zemē, piem., saldūdens invazīvā suga varētu būt izplatījusies ezerā, līdz ar to lūdzam precizēt likumprojekta 9.punkta (9.panta 5.punkta) redakciju; </w:t>
      </w:r>
    </w:p>
    <w:p w:rsidR="002D5F5A" w:rsidRDefault="002D5F5A" w:rsidP="002D5F5A">
      <w:pPr>
        <w:pStyle w:val="ListParagraph"/>
        <w:numPr>
          <w:ilvl w:val="0"/>
          <w:numId w:val="1"/>
        </w:numPr>
      </w:pPr>
      <w:r>
        <w:t xml:space="preserve">Likumprojekta 11.punktā (24.panta trešajā daļā) noteikts, ka sugu prioritāti nosaka Ministru kabinets, bet īsti nav skaidrs, kāds būs invazīvo sugu dalījums pēc prioritātēm, lūdzam skaidrot anotācijā vai precizēt likumprojektu nosakot, kas tiks iekļauts norādītājos Ministra kabineta noteikumos; </w:t>
      </w:r>
    </w:p>
    <w:p w:rsidR="002D5F5A" w:rsidRDefault="002D5F5A" w:rsidP="002D5F5A">
      <w:pPr>
        <w:pStyle w:val="ListParagraph"/>
        <w:numPr>
          <w:ilvl w:val="0"/>
          <w:numId w:val="1"/>
        </w:numPr>
      </w:pPr>
      <w:r>
        <w:t xml:space="preserve">Likumprojekta 11.punktā (26.pants pirmā daļa) noteikts, ka VAAD datus par invazīvo augu sugu izplatību apkopo dabas datu pārvaldības sistēmā. Vēlamies vērst uzmanību, ka VAAD dati par veikto invazīvās sugas Sosnovska latvāņa monitoringu iekļauti un tiek uzglabāti Kultūraugu uzraudzības valsts informācijas sistēmas Invazīvo augu sugu izplatības datu bāzē. Datu bāzē iekļautie dati arī ir brīvi pieejami sabiedrībai. </w:t>
      </w:r>
    </w:p>
    <w:p w:rsidR="002D5F5A" w:rsidRDefault="002D5F5A" w:rsidP="002D5F5A">
      <w:pPr>
        <w:pStyle w:val="ListParagraph"/>
        <w:ind w:left="1080" w:firstLine="0"/>
      </w:pPr>
      <w:r>
        <w:lastRenderedPageBreak/>
        <w:t xml:space="preserve">Likumprojektā minētā sistēma ir Dabas aizsardzības pārvaldes pārraudzībā, līdz ar lūdzam skaidrot anotācijā, kā VAAD varēs apkopot datus šajā sistēmā, vai abas šīs datu sistēmas ir plānots salāgot? </w:t>
      </w:r>
    </w:p>
    <w:p w:rsidR="002D5F5A" w:rsidRDefault="002D5F5A" w:rsidP="002D5F5A">
      <w:pPr>
        <w:pStyle w:val="ListParagraph"/>
        <w:numPr>
          <w:ilvl w:val="0"/>
          <w:numId w:val="1"/>
        </w:numPr>
      </w:pPr>
      <w:r>
        <w:t xml:space="preserve">Likumprojekta 12.punktā (29.pantā) noteiktā kompetence sodu piemērošanā neaptver 28.panta piektajā daļā noteikto soda sankciju, proti, nav noteikta institūcija, kas piemēros sodus attiecībā uz informācijas nesniegšanu kompetentajai institūcijai. </w:t>
      </w:r>
    </w:p>
    <w:p w:rsidR="002D5F5A" w:rsidRDefault="002D5F5A" w:rsidP="002D5F5A">
      <w:pPr>
        <w:pStyle w:val="ListParagraph"/>
        <w:numPr>
          <w:ilvl w:val="0"/>
          <w:numId w:val="1"/>
        </w:numPr>
      </w:pPr>
      <w:r>
        <w:t xml:space="preserve">Lūdzam norādīt anotācijas III sadaļas 8.punktā, ka Eiropas Parlamenta un padomes 2014.gada 22.oktobra regulas Nr.1143/2014 par invazīvu svešzemju sugu introdukcijas un izplatīšanās profilaksi un pārvaldību, ieviešanai norādīto nepieciešamo papildus finansējumu Valsts augu aizsardzības dienestam un Valsts meža dienesta struktūrām nav izdevies rast Zemkopības ministrijas budžeta ietvaros 2020. gadam. Zemkopības ministrija nepieciešamo papildu finansējuma pieprasījumu iesniegs kā pieteikumu prioritārajiem pasākumiem 2021. - 2023.gadam, kas tiks izskatīts likumprojekta “Par valsts budžetu 2021.gadam” un likumprojekta “Par vidēja termiņa budžeta ietvaru 2021., 2022. un 2023. gadam” sagatavošanas procesā. </w:t>
      </w:r>
    </w:p>
    <w:p w:rsidR="002D5F5A" w:rsidRDefault="002D5F5A" w:rsidP="002D5F5A">
      <w:pPr>
        <w:pStyle w:val="ListParagraph"/>
        <w:ind w:left="1080" w:firstLine="0"/>
      </w:pPr>
      <w:bookmarkStart w:id="0" w:name="_GoBack"/>
      <w:bookmarkEnd w:id="0"/>
    </w:p>
    <w:p w:rsidR="002D5F5A" w:rsidRDefault="002D5F5A" w:rsidP="002D5F5A">
      <w:r>
        <w:rPr>
          <w:rFonts w:ascii="Times New Roman" w:hAnsi="Times New Roman" w:cs="Times New Roman"/>
        </w:rPr>
        <w:t xml:space="preserve">Likumprojekts “Grozījumi Sugu un biotopu aizsardzības likumā” virzāms vienlaicīgi ar “Grozījumiem Augu aizsardzības likumā”, līdz ar to abi likumprojekti būtu vērtējami vienlaicīgi. Tāpēc sniegtie iebildumi likumprojektam “Grozījumi Sugu un biotopu aizsardzības likumā” nav pilnīgi, neizvērtējot otru likumprojektu. </w:t>
      </w:r>
    </w:p>
    <w:p w:rsidR="002D5F5A" w:rsidRDefault="002D5F5A" w:rsidP="002D5F5A">
      <w:r>
        <w:rPr>
          <w:rFonts w:ascii="Times New Roman" w:hAnsi="Times New Roman" w:cs="Times New Roman"/>
          <w:color w:val="1F497D"/>
          <w:sz w:val="24"/>
          <w:szCs w:val="24"/>
          <w:lang w:eastAsia="lv-LV"/>
        </w:rPr>
        <w:t xml:space="preserve">Ar cieņu </w:t>
      </w:r>
    </w:p>
    <w:p w:rsidR="002D5F5A" w:rsidRDefault="002D5F5A" w:rsidP="002D5F5A">
      <w:r>
        <w:rPr>
          <w:rFonts w:ascii="Times New Roman" w:hAnsi="Times New Roman" w:cs="Times New Roman"/>
          <w:color w:val="1F497D"/>
          <w:sz w:val="24"/>
          <w:szCs w:val="24"/>
          <w:lang w:eastAsia="lv-LV"/>
        </w:rPr>
        <w:t>Daiga Bajale</w:t>
      </w:r>
      <w:r>
        <w:rPr>
          <w:rFonts w:ascii="Times New Roman" w:hAnsi="Times New Roman" w:cs="Times New Roman"/>
          <w:sz w:val="24"/>
          <w:szCs w:val="24"/>
          <w:lang w:eastAsia="lv-LV"/>
        </w:rPr>
        <w:t xml:space="preserve"> </w:t>
      </w:r>
    </w:p>
    <w:p w:rsidR="002D5F5A" w:rsidRDefault="002D5F5A" w:rsidP="002D5F5A">
      <w:r>
        <w:rPr>
          <w:rFonts w:ascii="Times New Roman" w:hAnsi="Times New Roman" w:cs="Times New Roman"/>
          <w:color w:val="1F497D"/>
          <w:sz w:val="24"/>
          <w:szCs w:val="24"/>
          <w:lang w:eastAsia="lv-LV"/>
        </w:rPr>
        <w:t xml:space="preserve">Zemkopības ministrijas </w:t>
      </w:r>
    </w:p>
    <w:p w:rsidR="002D5F5A" w:rsidRDefault="002D5F5A" w:rsidP="002D5F5A">
      <w:r>
        <w:rPr>
          <w:rFonts w:ascii="Times New Roman" w:hAnsi="Times New Roman" w:cs="Times New Roman"/>
          <w:color w:val="1F497D"/>
          <w:sz w:val="24"/>
          <w:szCs w:val="24"/>
          <w:lang w:eastAsia="lv-LV"/>
        </w:rPr>
        <w:t xml:space="preserve">Lauksaimniecības departamenta </w:t>
      </w:r>
    </w:p>
    <w:p w:rsidR="002D5F5A" w:rsidRDefault="002D5F5A" w:rsidP="002D5F5A">
      <w:r>
        <w:rPr>
          <w:rFonts w:ascii="Times New Roman" w:hAnsi="Times New Roman" w:cs="Times New Roman"/>
          <w:color w:val="1F497D"/>
          <w:sz w:val="24"/>
          <w:szCs w:val="24"/>
          <w:lang w:eastAsia="lv-LV"/>
        </w:rPr>
        <w:t xml:space="preserve">Lauksaimniecības resursu nodaļas </w:t>
      </w:r>
    </w:p>
    <w:p w:rsidR="002D5F5A" w:rsidRDefault="002D5F5A" w:rsidP="002D5F5A">
      <w:r>
        <w:rPr>
          <w:rFonts w:ascii="Times New Roman" w:hAnsi="Times New Roman" w:cs="Times New Roman"/>
          <w:color w:val="1F497D"/>
          <w:sz w:val="24"/>
          <w:szCs w:val="24"/>
          <w:lang w:eastAsia="lv-LV"/>
        </w:rPr>
        <w:t xml:space="preserve">vecākā referente </w:t>
      </w:r>
    </w:p>
    <w:p w:rsidR="002D5F5A" w:rsidRDefault="002D5F5A" w:rsidP="002D5F5A">
      <w:r>
        <w:rPr>
          <w:rFonts w:ascii="Times New Roman" w:hAnsi="Times New Roman" w:cs="Times New Roman"/>
          <w:color w:val="1F497D"/>
          <w:sz w:val="24"/>
          <w:szCs w:val="24"/>
          <w:lang w:eastAsia="lv-LV"/>
        </w:rPr>
        <w:t>Tel. 67027313</w:t>
      </w:r>
      <w:r>
        <w:rPr>
          <w:rFonts w:ascii="Times New Roman" w:hAnsi="Times New Roman" w:cs="Times New Roman"/>
          <w:color w:val="000000"/>
          <w:sz w:val="24"/>
          <w:szCs w:val="24"/>
          <w:lang w:eastAsia="lv-LV"/>
        </w:rPr>
        <w:t xml:space="preserve"> </w:t>
      </w:r>
    </w:p>
    <w:p w:rsidR="002D5F5A" w:rsidRDefault="002D5F5A" w:rsidP="002D5F5A">
      <w:hyperlink r:id="rId5" w:history="1">
        <w:r>
          <w:rPr>
            <w:rStyle w:val="Hyperlink"/>
            <w:rFonts w:ascii="Times New Roman" w:hAnsi="Times New Roman" w:cs="Times New Roman"/>
            <w:sz w:val="24"/>
            <w:szCs w:val="24"/>
            <w:lang w:eastAsia="lv-LV"/>
          </w:rPr>
          <w:t>daiga.bajale@zm.gov.lv</w:t>
        </w:r>
      </w:hyperlink>
      <w:r>
        <w:rPr>
          <w:rFonts w:ascii="Times New Roman" w:hAnsi="Times New Roman" w:cs="Times New Roman"/>
          <w:sz w:val="24"/>
          <w:szCs w:val="24"/>
          <w:lang w:eastAsia="lv-LV"/>
        </w:rPr>
        <w:t xml:space="preserve"> </w:t>
      </w:r>
    </w:p>
    <w:p w:rsidR="00A9324B" w:rsidRDefault="00A9324B"/>
    <w:sectPr w:rsidR="00A932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A09E2"/>
    <w:multiLevelType w:val="hybridMultilevel"/>
    <w:tmpl w:val="5DAC0B9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 w15:restartNumberingAfterBreak="0">
    <w:nsid w:val="5CE338D2"/>
    <w:multiLevelType w:val="hybridMultilevel"/>
    <w:tmpl w:val="F3603516"/>
    <w:lvl w:ilvl="0" w:tplc="F6968858">
      <w:start w:val="1"/>
      <w:numFmt w:val="decimal"/>
      <w:lvlText w:val="%1."/>
      <w:lvlJc w:val="left"/>
      <w:pPr>
        <w:ind w:left="1080" w:hanging="360"/>
      </w:pPr>
      <w:rPr>
        <w:rFonts w:ascii="Times New Roman" w:eastAsia="Calibri" w:hAnsi="Times New Roman" w:cs="Times New Roman"/>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F5A"/>
    <w:rsid w:val="002D5F5A"/>
    <w:rsid w:val="00A932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C7A1B3-4C1C-445A-8543-5B922BCCF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F5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5F5A"/>
    <w:rPr>
      <w:color w:val="0563C1"/>
      <w:u w:val="single"/>
    </w:rPr>
  </w:style>
  <w:style w:type="paragraph" w:styleId="CommentText">
    <w:name w:val="annotation text"/>
    <w:basedOn w:val="Normal"/>
    <w:link w:val="CommentTextChar"/>
    <w:uiPriority w:val="99"/>
    <w:semiHidden/>
    <w:unhideWhenUsed/>
    <w:rsid w:val="002D5F5A"/>
    <w:pPr>
      <w:spacing w:after="200"/>
    </w:pPr>
    <w:rPr>
      <w:sz w:val="20"/>
      <w:szCs w:val="20"/>
    </w:rPr>
  </w:style>
  <w:style w:type="character" w:customStyle="1" w:styleId="CommentTextChar">
    <w:name w:val="Comment Text Char"/>
    <w:basedOn w:val="DefaultParagraphFont"/>
    <w:link w:val="CommentText"/>
    <w:uiPriority w:val="99"/>
    <w:semiHidden/>
    <w:rsid w:val="002D5F5A"/>
    <w:rPr>
      <w:rFonts w:ascii="Calibri" w:hAnsi="Calibri" w:cs="Calibri"/>
      <w:sz w:val="20"/>
      <w:szCs w:val="20"/>
    </w:rPr>
  </w:style>
  <w:style w:type="paragraph" w:styleId="ListParagraph">
    <w:name w:val="List Paragraph"/>
    <w:basedOn w:val="Normal"/>
    <w:uiPriority w:val="34"/>
    <w:qFormat/>
    <w:rsid w:val="002D5F5A"/>
    <w:pPr>
      <w:ind w:left="720" w:firstLine="720"/>
      <w:contextualSpacing/>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02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iga.bajale@z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2976</Words>
  <Characters>1697</Characters>
  <Application>Microsoft Office Word</Application>
  <DocSecurity>0</DocSecurity>
  <Lines>14</Lines>
  <Paragraphs>9</Paragraphs>
  <ScaleCrop>false</ScaleCrop>
  <Company>VARAM</Company>
  <LinksUpToDate>false</LinksUpToDate>
  <CharactersWithSpaces>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ZMAtz_20200304_Groz_SBL.158</dc:title>
  <dc:subject>Atzinums</dc:subject>
  <dc:creator>Mara Melnbarde</dc:creator>
  <cp:keywords/>
  <dc:description>67026917, mara.melnbarde@varam.gov.lv</dc:description>
  <cp:lastModifiedBy>Mara</cp:lastModifiedBy>
  <cp:revision>1</cp:revision>
  <dcterms:created xsi:type="dcterms:W3CDTF">2020-11-16T13:07:00Z</dcterms:created>
  <dcterms:modified xsi:type="dcterms:W3CDTF">2020-11-16T13:08:00Z</dcterms:modified>
  <cp:category>Vides politika Dabas aizsardzība</cp:category>
</cp:coreProperties>
</file>