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23-TA-1285: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 pasākuma "Kvalitatīvas un mūsdienīgas izglītības īstenošana pirmsskolas, pamata un vidējās izglītības pakāpē"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projektu ar informāciju, ka ir izvērtējama sinerģija ar kultūrizglītības programmu "Latvijas skolas soma" pilsoniskās līdzdalības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Rūsiņa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sadaļā "Risinājuma apraksts" ar informāciju, ka ir jāsekmē arī nevalstisko organizāciju iesaiste izglītībā pilsoniskās līdzdalības jomā. Attiecīgus labojumus, ja nepieciešams, lūdzam veikt arī noteikumu projekta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2)finansējuma saņēmējs ir valsts pārvaldes iestāde (Valsts izglītības satura centrs), kas saskaņā ar Ministru kabineta 2009.gada 30.jūnija noteikumiem Nr.682 "Valsts izglītības satura centra nolikums" nodrošina mācību satura izstrādi vispārējā izglītībā un pārrauga tā īstenošanu,  atbilstoši kompetencei nodrošina sadarbību ar valsts un pašvaldību iestādēm un privātpersonām, kā arī sekmē </w:t>
            </w:r>
            <w:r w:rsidR="00000000" w:rsidRPr="00000000" w:rsidDel="00000000">
              <w:rPr>
                <w:b w:val="1"/>
                <w:rtl w:val="0"/>
              </w:rPr>
              <w:t xml:space="preserve">nevalstisko organizāciju</w:t>
            </w:r>
            <w:r w:rsidR="00000000" w:rsidRPr="00000000" w:rsidDel="00000000">
              <w:rPr>
                <w:rtl w:val="0"/>
              </w:rPr>
              <w:t xml:space="preserve"> un sociālo partneru iesaisti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sadarbības partneri – pašvaldības un valsts un citu juridisku personu dibinātas izglītības iestādes, kuras īsteno licencētas izglītības programmas pirmsskolas, pamata un vidējās izglītības pakāpē, un kurās mācās mērķa grupas izglītojamie, un neatkarīgi no dibinātāja īstenotajās izglītības programmās sasniedzamie rezultāti ir definēti vispārējās izglītības standartos visiem vienādi. Visas izglītības iestādes, kas īsteno attiecīgās izglītības programmas, tiks aicinātas saņemt atbalstu bērniem un jauniešiem pēc vienādiem principiem (izglītojamo skaita iepriekšējā mācību gadā), </w:t>
            </w:r>
            <w:r w:rsidR="00000000" w:rsidRPr="00000000" w:rsidDel="00000000">
              <w:rPr>
                <w:b w:val="1"/>
                <w:rtl w:val="0"/>
              </w:rPr>
              <w:t xml:space="preserve">tostarp pasākumu īstenošanu nodrošinot sadarbībā ar nevalstiskajām organizācijām un sociālajiem partneriem.</w:t>
            </w:r>
            <w:r w:rsidR="00000000" w:rsidRPr="00000000" w:rsidDel="00000000">
              <w:rPr>
                <w:rtl w:val="0"/>
              </w:rPr>
              <w:t xml:space="preserve"> Līdz ar to neviena no tām negūs ekonomiskas priekšrocības, t.sk. nekropļojot konkurenci Eiropas Savienības iekšējā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Rūsiņa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ir minēts, ka  "Latvijas skolas soma" gadījumā "nav ierobežojuma tam, kas var piedāvāt norisi".  Šo informāciju nepieciešams precizēt, norādot, ka ir ierobežojums, proti, regulāri pieejamas, kvalitatīvas, profesionāli veidotas kultūras un mākslas norises, kas tiek piedāvātas 10 kultūras nozarēs, un tās veido kultūras profesionāļi.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Rūsiņa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nodrošināt bērniem un jauniešiem iespēju apmeklēt norises STEM jomā un pilsoniskās līdzdalības jomā (turpmāk - norises), kas sekmē mācību satura sasniedzamo rezultātu un mērķu sasniegšanu, lai mācību procesā dažādotu mācīšanās pieredzi, efektīvāk sasaistītu mācību teoriju ar praksi, veicinātu izpratni par minēto jomu darba tirgus prasībām, radītu interesi par šo jomu apgūšanu un sekmētu turpmāko mācīšanās izvēli minētajās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punktā ir minēta norišu apmeklēšana, bet nav norādes par norišu apmeklēšanas biežumu un regularitāti. Šādas informācijas vai skaidrojuma nav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3.punktu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Rūsiņa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kur ir minēti pasākumam noteiktie uzraudzības rādītāji, 1. punktā, kā arī kā noteikumu projektā, tiek minētas 88 iestādes. Anotācijā pievienota šāda informācija - "(pašvaldības un valsts dibinātas profesionālās un vispārējās izglītības iestādes)". Lūdzam precizēt, vai 88 iestādes attiecas uz izglītības iestādēm vai pakalpojuma sniedzējiem? Ja ir izglītības iestādes, lūgums precizēt par pirmsskolām, proti, vai tās arī tiek iekļautas pasākumam noteiktajos uzraudzības rādītājos.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Rūsiņa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23-TA-1285</w:t>
    </w:r>
    <w:r>
      <w:br/>
    </w:r>
    <w:r w:rsidR="00000000" w:rsidRPr="00000000" w:rsidDel="00000000">
      <w:rPr>
        <w:rtl w:val="0"/>
      </w:rPr>
      <w:t xml:space="preserve">Izdrukāts 16.10.2024. 15.57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23-TA-1285</w:t>
    </w:r>
    <w:r>
      <w:br/>
    </w:r>
    <w:r w:rsidR="00000000" w:rsidRPr="00000000" w:rsidDel="00000000">
      <w:rPr>
        <w:rtl w:val="0"/>
      </w:rPr>
      <w:t xml:space="preserve">Izdrukāts 16.10.2024. 15.57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Atzinumi_23-TA-1285.docx</dc:title>
</cp:coreProperties>
</file>

<file path=docProps/custom.xml><?xml version="1.0" encoding="utf-8"?>
<Properties xmlns="http://schemas.openxmlformats.org/officeDocument/2006/custom-properties" xmlns:vt="http://schemas.openxmlformats.org/officeDocument/2006/docPropsVTypes"/>
</file>