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Azartspēļu un izložu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07.08.2023.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07.08.2023.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