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administratīvo izmaksu monetāra novērtējuma skaidrojošo sadaļu ar atsauci uz noteikumu punktu, par kuru ir veikts informācijas sniegšanas pienākuma aprēķins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vadlīnijas “Vadlīnijās tiesību akta sākotnējās ietekmes novērtēšanai un novērtējuma ziņojuma sagatavošanai vienotajā TAP portālā” ir palīgmateriāls noteikumu Nr. 617 izpildei, kur cita starpā ir norādīts, ka administratīvo izmaksu naudas un laika izteiksmē novērtējumā jāiekļauj arī norāde, kuri tiesību akta projekta panti vai punkti (panta daļas vai apakšpunkti) ietver informācijas sniegšanas pienākumu, kuram tika aprēķinātas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noteikti informācijas sniegšanas pienākumi valsts institūcijām (Patērētāju tiesību aizsardzības centram un Veselības inspekcijai sagatavot un nosūtīt lēmumu), lūdzu veikt tiesību aktā iekļauto informācijas sniegšanas pienākumu vērtējumu un atbilstoši vērtējumam veikt administratīvo izmaksu monetāru novērtējumu, kas aizpildāms par valsts vai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pienākumu vērtējums veicams saskaņā ar Ministru kabineta 2021. gada 7. septembra noteikumu Nr. 617 “Tiesību akta projekta sākotnējās ietekmes izvērtēšanas kārtība” (turpmāk - Noteikumi Nr. 617) 16. punktu, kurā noteikts, ka administratīvās izmaksas mērķa grupām, ko rada informācijas sniegšanas pienākumi un to izpilde, aprēķināma,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